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26E5F" w14:textId="77777777" w:rsidR="00A44445" w:rsidRDefault="00D056E6">
      <w:pPr>
        <w:pStyle w:val="Standard"/>
        <w:jc w:val="center"/>
      </w:pPr>
      <w:bookmarkStart w:id="0" w:name="_Hlk512794713"/>
      <w:r>
        <w:rPr>
          <w:noProof/>
          <w:lang w:eastAsia="en-US" w:bidi="ar-SA"/>
        </w:rPr>
        <w:drawing>
          <wp:inline distT="0" distB="0" distL="0" distR="0" wp14:anchorId="13A4F037" wp14:editId="6C7F2638">
            <wp:extent cx="1575355" cy="157535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575355" cy="1575355"/>
                    </a:xfrm>
                    <a:prstGeom prst="rect">
                      <a:avLst/>
                    </a:prstGeom>
                    <a:noFill/>
                    <a:ln>
                      <a:noFill/>
                      <a:prstDash/>
                    </a:ln>
                  </pic:spPr>
                </pic:pic>
              </a:graphicData>
            </a:graphic>
          </wp:inline>
        </w:drawing>
      </w:r>
    </w:p>
    <w:p w14:paraId="57E1174A" w14:textId="77777777" w:rsidR="00A44445" w:rsidRDefault="00D056E6" w:rsidP="00B14ED3">
      <w:pPr>
        <w:pStyle w:val="Standard"/>
        <w:jc w:val="center"/>
        <w:outlineLvl w:val="0"/>
      </w:pPr>
      <w:r>
        <w:rPr>
          <w:rFonts w:ascii="Arial Black" w:hAnsi="Arial Black" w:cs="Calibri"/>
          <w:color w:val="00B0F0"/>
          <w:sz w:val="44"/>
          <w:szCs w:val="44"/>
        </w:rPr>
        <w:t>Liên Đoàn Hoà Bình</w:t>
      </w:r>
    </w:p>
    <w:p w14:paraId="7147577C" w14:textId="0507149D" w:rsidR="00A44445" w:rsidRDefault="00D056E6" w:rsidP="00B14ED3">
      <w:pPr>
        <w:pStyle w:val="Standard"/>
        <w:jc w:val="center"/>
        <w:outlineLvl w:val="0"/>
      </w:pPr>
      <w:r>
        <w:rPr>
          <w:rFonts w:cs="Calibri"/>
          <w:b/>
          <w:sz w:val="32"/>
          <w:szCs w:val="32"/>
        </w:rPr>
        <w:t>BSA Pack-Troop-Crew 745</w:t>
      </w:r>
    </w:p>
    <w:p w14:paraId="58F41593" w14:textId="2550A2DC" w:rsidR="00A44445" w:rsidRDefault="00EE6995" w:rsidP="00EE6995">
      <w:pPr>
        <w:pStyle w:val="Standard"/>
        <w:ind w:left="3600"/>
        <w:outlineLvl w:val="0"/>
      </w:pPr>
      <w:r>
        <w:rPr>
          <w:rFonts w:cs="Calibri"/>
          <w:b/>
          <w:color w:val="FF0000"/>
          <w:sz w:val="36"/>
          <w:szCs w:val="36"/>
        </w:rPr>
        <w:t xml:space="preserve">   </w:t>
      </w:r>
      <w:r w:rsidR="00D056E6">
        <w:rPr>
          <w:rFonts w:cs="Calibri"/>
          <w:b/>
          <w:color w:val="FF0000"/>
          <w:sz w:val="36"/>
          <w:szCs w:val="36"/>
        </w:rPr>
        <w:t>Units’ POLICY – 20</w:t>
      </w:r>
      <w:r>
        <w:rPr>
          <w:rFonts w:cs="Calibri"/>
          <w:b/>
          <w:color w:val="FF0000"/>
          <w:sz w:val="36"/>
          <w:szCs w:val="36"/>
        </w:rPr>
        <w:t>2</w:t>
      </w:r>
      <w:r w:rsidR="000C38AD">
        <w:rPr>
          <w:rFonts w:cs="Calibri"/>
          <w:b/>
          <w:color w:val="FF0000"/>
          <w:sz w:val="36"/>
          <w:szCs w:val="36"/>
        </w:rPr>
        <w:t>5</w:t>
      </w:r>
    </w:p>
    <w:p w14:paraId="26EC870A" w14:textId="77777777" w:rsidR="00A44445" w:rsidRDefault="00A44445">
      <w:pPr>
        <w:pStyle w:val="Standard"/>
        <w:ind w:left="720"/>
        <w:jc w:val="center"/>
        <w:rPr>
          <w:rFonts w:cs="Calibri"/>
        </w:rPr>
      </w:pPr>
    </w:p>
    <w:p w14:paraId="5B054DEB" w14:textId="25AF6ED3" w:rsidR="00A44445" w:rsidRDefault="00B20325">
      <w:pPr>
        <w:jc w:val="center"/>
      </w:pPr>
      <w:r w:rsidRPr="00B20325">
        <w:rPr>
          <w:rFonts w:ascii="Arial Black" w:hAnsi="Arial Black" w:cs="Calibri"/>
          <w:color w:val="00B0F0"/>
        </w:rPr>
        <w:t>Liên Đoàn Hoà Bình</w:t>
      </w:r>
      <w:r>
        <w:rPr>
          <w:rFonts w:cs="Calibri"/>
          <w:i/>
          <w:sz w:val="32"/>
          <w:szCs w:val="32"/>
        </w:rPr>
        <w:t xml:space="preserve">’s </w:t>
      </w:r>
      <w:r w:rsidR="00D056E6">
        <w:rPr>
          <w:rFonts w:cs="Calibri"/>
          <w:i/>
          <w:sz w:val="32"/>
          <w:szCs w:val="32"/>
        </w:rPr>
        <w:t>goal is to help foster interpersonal growth through teamwork, leadership training, and an appreciation for nature</w:t>
      </w:r>
    </w:p>
    <w:p w14:paraId="72BA43C9" w14:textId="52AAB554" w:rsidR="00A44445" w:rsidRDefault="00D056E6" w:rsidP="008741A8">
      <w:pPr>
        <w:jc w:val="center"/>
        <w:outlineLvl w:val="0"/>
        <w:rPr>
          <w:rFonts w:cs="Calibri"/>
          <w:b/>
        </w:rPr>
      </w:pPr>
      <w:r>
        <w:rPr>
          <w:rFonts w:cs="Calibri"/>
          <w:i/>
          <w:color w:val="C00000"/>
          <w:sz w:val="40"/>
          <w:szCs w:val="40"/>
        </w:rPr>
        <w:t>“WE’RE HERE FOR THE KIDS”</w:t>
      </w:r>
      <w:r w:rsidR="008741A8">
        <w:rPr>
          <w:rFonts w:cs="Calibri"/>
          <w:b/>
        </w:rPr>
        <w:t xml:space="preserve"> </w:t>
      </w:r>
    </w:p>
    <w:p w14:paraId="6EC76CEE" w14:textId="77777777" w:rsidR="00A44445" w:rsidRDefault="00D056E6">
      <w:pPr>
        <w:pStyle w:val="ListParagraph"/>
        <w:numPr>
          <w:ilvl w:val="0"/>
          <w:numId w:val="7"/>
        </w:numPr>
      </w:pPr>
      <w:r>
        <w:rPr>
          <w:rFonts w:cs="Calibri"/>
          <w:b/>
          <w:u w:val="single"/>
        </w:rPr>
        <w:t>ADMISSION:</w:t>
      </w:r>
    </w:p>
    <w:p w14:paraId="73AACA7D" w14:textId="77777777" w:rsidR="00A44445" w:rsidRDefault="00A44445">
      <w:pPr>
        <w:pStyle w:val="ListParagraph"/>
        <w:rPr>
          <w:rFonts w:ascii="Calibri" w:hAnsi="Calibri" w:cs="Calibri"/>
        </w:rPr>
      </w:pPr>
    </w:p>
    <w:p w14:paraId="7A270A21" w14:textId="77777777" w:rsidR="00A44445" w:rsidRDefault="00D056E6">
      <w:pPr>
        <w:rPr>
          <w:rFonts w:cs="Calibri"/>
        </w:rPr>
      </w:pPr>
      <w:r>
        <w:rPr>
          <w:rFonts w:cs="Calibri"/>
        </w:rPr>
        <w:t>Scouting is a guiding movement that supports the teaching of moral character to teenagers and young adults without prejudice of race, color, or religion. The Scout Oath and Laws are the founding principles that guide every Scout while the basis of nature and the Scout Patrol Method are used as fundamental tools to direct all Scout activities.</w:t>
      </w:r>
    </w:p>
    <w:p w14:paraId="46BC8368" w14:textId="77777777" w:rsidR="00A44445" w:rsidRDefault="00A44445">
      <w:pPr>
        <w:pStyle w:val="ListParagraph"/>
        <w:rPr>
          <w:rFonts w:ascii="Calibri" w:hAnsi="Calibri" w:cs="Calibri"/>
          <w:color w:val="auto"/>
        </w:rPr>
      </w:pPr>
    </w:p>
    <w:p w14:paraId="490A0A84" w14:textId="6DBF7943" w:rsidR="00A44445" w:rsidRDefault="00D056E6" w:rsidP="008741A8">
      <w:pPr>
        <w:suppressAutoHyphens w:val="0"/>
      </w:pPr>
      <w:r>
        <w:rPr>
          <w:rFonts w:cs="Calibri"/>
        </w:rPr>
        <w:t xml:space="preserve">A youth wanting to join </w:t>
      </w:r>
      <w:r w:rsidR="008741A8">
        <w:rPr>
          <w:rStyle w:val="Emphasis"/>
          <w:rFonts w:ascii="Roboto" w:hAnsi="Roboto"/>
          <w:b/>
          <w:bCs/>
          <w:i w:val="0"/>
          <w:iCs w:val="0"/>
          <w:color w:val="5F6368"/>
          <w:sz w:val="21"/>
          <w:szCs w:val="21"/>
          <w:shd w:val="clear" w:color="auto" w:fill="FFFFFF"/>
        </w:rPr>
        <w:t xml:space="preserve">Liên Đoàn </w:t>
      </w:r>
      <w:proofErr w:type="spellStart"/>
      <w:r w:rsidR="008741A8">
        <w:rPr>
          <w:rStyle w:val="Emphasis"/>
          <w:rFonts w:ascii="Roboto" w:hAnsi="Roboto"/>
          <w:b/>
          <w:bCs/>
          <w:i w:val="0"/>
          <w:iCs w:val="0"/>
          <w:color w:val="5F6368"/>
          <w:sz w:val="21"/>
          <w:szCs w:val="21"/>
          <w:shd w:val="clear" w:color="auto" w:fill="FFFFFF"/>
        </w:rPr>
        <w:t>Hòa</w:t>
      </w:r>
      <w:proofErr w:type="spellEnd"/>
      <w:r w:rsidR="008741A8">
        <w:rPr>
          <w:rStyle w:val="Emphasis"/>
          <w:rFonts w:ascii="Roboto" w:hAnsi="Roboto"/>
          <w:b/>
          <w:bCs/>
          <w:i w:val="0"/>
          <w:iCs w:val="0"/>
          <w:color w:val="5F6368"/>
          <w:sz w:val="21"/>
          <w:szCs w:val="21"/>
          <w:shd w:val="clear" w:color="auto" w:fill="FFFFFF"/>
        </w:rPr>
        <w:t xml:space="preserve"> Bình</w:t>
      </w:r>
      <w:r w:rsidR="008741A8">
        <w:rPr>
          <w:rFonts w:cs="Calibri"/>
        </w:rPr>
        <w:t xml:space="preserve"> </w:t>
      </w:r>
      <w:r>
        <w:rPr>
          <w:rFonts w:cs="Calibri"/>
        </w:rPr>
        <w:t>(LDHB), is invited to come as a visitor to four (4) meetings and/or activities before making the final decision. Upon agreeing to join the “Lien Doan” and accepted by</w:t>
      </w:r>
      <w:r>
        <w:rPr>
          <w:rFonts w:cs="Calibri"/>
          <w:u w:val="single"/>
        </w:rPr>
        <w:t xml:space="preserve"> LDHB</w:t>
      </w:r>
      <w:r>
        <w:rPr>
          <w:rFonts w:cs="Calibri"/>
        </w:rPr>
        <w:t xml:space="preserve"> leadership, all new leaders and committees’ members must be approved and accepted by our CC and COR, all scouts must be approved and accepted by scout leader and unit leader. The New Scout must also accept and agrees to abide by the rules and regulations in this policy. All leaders, member committees and scouts must register with the BSA or GSA and paid the fees once agreed to join our unit.</w:t>
      </w:r>
    </w:p>
    <w:p w14:paraId="21424CB6" w14:textId="77777777" w:rsidR="00A44445" w:rsidRDefault="00A44445">
      <w:pPr>
        <w:pStyle w:val="ListParagraph"/>
        <w:rPr>
          <w:rFonts w:ascii="Calibri" w:hAnsi="Calibri" w:cs="Calibri"/>
          <w:color w:val="auto"/>
        </w:rPr>
      </w:pPr>
    </w:p>
    <w:p w14:paraId="0785A508" w14:textId="2F995ADB" w:rsidR="00A44445" w:rsidRDefault="00D056E6">
      <w:pPr>
        <w:pStyle w:val="ListParagraph"/>
        <w:numPr>
          <w:ilvl w:val="0"/>
          <w:numId w:val="8"/>
        </w:numPr>
        <w:rPr>
          <w:rFonts w:ascii="Calibri" w:hAnsi="Calibri" w:cs="Calibri"/>
          <w:color w:val="auto"/>
        </w:rPr>
      </w:pPr>
      <w:r>
        <w:rPr>
          <w:rFonts w:ascii="Calibri" w:hAnsi="Calibri" w:cs="Calibri"/>
          <w:color w:val="auto"/>
        </w:rPr>
        <w:t>In order to ensure the Troop's continuing success, the Scout has to pay membership fee and turns in scout application, so leader can process registration with Boy Scout of America (BSA</w:t>
      </w:r>
      <w:r w:rsidR="00D541B4">
        <w:rPr>
          <w:rFonts w:ascii="Calibri" w:hAnsi="Calibri" w:cs="Calibri"/>
          <w:color w:val="auto"/>
        </w:rPr>
        <w:t xml:space="preserve">) </w:t>
      </w:r>
      <w:r>
        <w:rPr>
          <w:rFonts w:ascii="Calibri" w:hAnsi="Calibri" w:cs="Calibri"/>
          <w:color w:val="auto"/>
        </w:rPr>
        <w:t>Silicon Valley Monterey Bay Council offices as soon as possible. (All scout application need to sign by unit leader and all leader application need to sign by our LD COR, “charter organization representative”.)</w:t>
      </w:r>
    </w:p>
    <w:p w14:paraId="2D18DF40" w14:textId="77777777" w:rsidR="00A44445" w:rsidRDefault="00A44445">
      <w:pPr>
        <w:rPr>
          <w:rFonts w:cs="Calibri"/>
        </w:rPr>
      </w:pPr>
    </w:p>
    <w:p w14:paraId="2E396EB2" w14:textId="77777777" w:rsidR="00A44445" w:rsidRDefault="00D056E6">
      <w:pPr>
        <w:pStyle w:val="ListParagraph"/>
        <w:numPr>
          <w:ilvl w:val="0"/>
          <w:numId w:val="8"/>
        </w:numPr>
      </w:pPr>
      <w:r>
        <w:rPr>
          <w:rFonts w:ascii="Calibri" w:hAnsi="Calibri" w:cs="Calibri"/>
        </w:rPr>
        <w:t xml:space="preserve">Membership for each scout fees based on BSA/GSUSA fees per year and due by </w:t>
      </w:r>
      <w:r>
        <w:rPr>
          <w:rFonts w:ascii="Calibri" w:hAnsi="Calibri" w:cs="Calibri"/>
          <w:b/>
          <w:u w:val="single"/>
        </w:rPr>
        <w:t>March</w:t>
      </w:r>
      <w:r>
        <w:rPr>
          <w:rFonts w:ascii="Calibri" w:hAnsi="Calibri" w:cs="Calibri"/>
          <w:b/>
        </w:rPr>
        <w:t xml:space="preserve"> </w:t>
      </w:r>
      <w:r>
        <w:rPr>
          <w:rFonts w:ascii="Calibri" w:hAnsi="Calibri" w:cs="Calibri"/>
        </w:rPr>
        <w:t xml:space="preserve">of each year; this fee also covers the registration fee to BSA and/or GSUSA. New Scout pays full year membership unless joining after </w:t>
      </w:r>
      <w:r>
        <w:rPr>
          <w:rFonts w:ascii="Calibri" w:hAnsi="Calibri" w:cs="Calibri"/>
          <w:b/>
          <w:u w:val="single"/>
        </w:rPr>
        <w:t>September</w:t>
      </w:r>
      <w:r>
        <w:rPr>
          <w:rFonts w:ascii="Calibri" w:hAnsi="Calibri" w:cs="Calibri"/>
        </w:rPr>
        <w:t>, then pays half.</w:t>
      </w:r>
    </w:p>
    <w:p w14:paraId="6C587156" w14:textId="77777777" w:rsidR="00A44445" w:rsidRDefault="00A44445">
      <w:pPr>
        <w:pStyle w:val="ListParagraph"/>
        <w:rPr>
          <w:rFonts w:ascii="Calibri" w:hAnsi="Calibri" w:cs="Calibri"/>
          <w:color w:val="auto"/>
        </w:rPr>
      </w:pPr>
    </w:p>
    <w:p w14:paraId="1800E5CF" w14:textId="0FF8AFB0" w:rsidR="00A44445" w:rsidRDefault="00D056E6">
      <w:pPr>
        <w:pStyle w:val="ListParagraph"/>
        <w:numPr>
          <w:ilvl w:val="0"/>
          <w:numId w:val="9"/>
        </w:numPr>
        <w:rPr>
          <w:rFonts w:ascii="Calibri" w:hAnsi="Calibri" w:cs="Calibri"/>
        </w:rPr>
      </w:pPr>
      <w:r>
        <w:rPr>
          <w:rFonts w:ascii="Calibri" w:hAnsi="Calibri" w:cs="Calibri"/>
        </w:rPr>
        <w:t>LD Hoa Binh annual fee is $</w:t>
      </w:r>
      <w:r w:rsidR="00CF56F8">
        <w:rPr>
          <w:rFonts w:ascii="Calibri" w:hAnsi="Calibri" w:cs="Calibri"/>
        </w:rPr>
        <w:t>60</w:t>
      </w:r>
      <w:r>
        <w:rPr>
          <w:rFonts w:ascii="Calibri" w:hAnsi="Calibri" w:cs="Calibri"/>
        </w:rPr>
        <w:t xml:space="preserve">.  </w:t>
      </w:r>
    </w:p>
    <w:p w14:paraId="757CE986" w14:textId="15DE9EBB" w:rsidR="00A44445" w:rsidRDefault="00D056E6">
      <w:pPr>
        <w:pStyle w:val="ListParagraph"/>
        <w:numPr>
          <w:ilvl w:val="0"/>
          <w:numId w:val="9"/>
        </w:numPr>
        <w:rPr>
          <w:rFonts w:ascii="Calibri" w:hAnsi="Calibri" w:cs="Calibri"/>
        </w:rPr>
      </w:pPr>
      <w:r>
        <w:rPr>
          <w:rFonts w:ascii="Calibri" w:hAnsi="Calibri" w:cs="Calibri"/>
        </w:rPr>
        <w:t>Facility Rental fee is $50</w:t>
      </w:r>
      <w:r w:rsidR="000C38AD">
        <w:rPr>
          <w:rFonts w:ascii="Calibri" w:hAnsi="Calibri" w:cs="Calibri"/>
        </w:rPr>
        <w:t xml:space="preserve"> per family</w:t>
      </w:r>
      <w:r>
        <w:rPr>
          <w:rFonts w:ascii="Calibri" w:hAnsi="Calibri" w:cs="Calibri"/>
        </w:rPr>
        <w:t>.</w:t>
      </w:r>
    </w:p>
    <w:p w14:paraId="5417A3C7" w14:textId="06CCEE27" w:rsidR="00A44445" w:rsidRDefault="00D056E6">
      <w:pPr>
        <w:pStyle w:val="ListParagraph"/>
        <w:numPr>
          <w:ilvl w:val="0"/>
          <w:numId w:val="9"/>
        </w:numPr>
        <w:rPr>
          <w:rFonts w:ascii="Calibri" w:hAnsi="Calibri" w:cs="Calibri"/>
        </w:rPr>
      </w:pPr>
      <w:r>
        <w:rPr>
          <w:rFonts w:ascii="Calibri" w:hAnsi="Calibri" w:cs="Calibri"/>
        </w:rPr>
        <w:t>BSA Membership fee for Pack, Troop, and Crew is $</w:t>
      </w:r>
      <w:r w:rsidR="00CF56F8">
        <w:rPr>
          <w:rFonts w:ascii="Calibri" w:hAnsi="Calibri" w:cs="Calibri"/>
        </w:rPr>
        <w:t>109</w:t>
      </w:r>
      <w:r>
        <w:rPr>
          <w:rFonts w:ascii="Calibri" w:hAnsi="Calibri" w:cs="Calibri"/>
        </w:rPr>
        <w:t>.</w:t>
      </w:r>
    </w:p>
    <w:p w14:paraId="672B5392" w14:textId="77777777" w:rsidR="00A44445" w:rsidRDefault="00A44445">
      <w:pPr>
        <w:rPr>
          <w:rFonts w:cs="Calibri"/>
        </w:rPr>
      </w:pPr>
    </w:p>
    <w:p w14:paraId="04320134" w14:textId="77777777" w:rsidR="00A44445" w:rsidRDefault="00D056E6">
      <w:pPr>
        <w:pStyle w:val="ListParagraph"/>
        <w:numPr>
          <w:ilvl w:val="0"/>
          <w:numId w:val="10"/>
        </w:numPr>
        <w:rPr>
          <w:rFonts w:ascii="Calibri" w:hAnsi="Calibri" w:cs="Calibri"/>
          <w:color w:val="auto"/>
        </w:rPr>
      </w:pPr>
      <w:r>
        <w:rPr>
          <w:rFonts w:ascii="Calibri" w:hAnsi="Calibri" w:cs="Calibri"/>
          <w:color w:val="auto"/>
        </w:rPr>
        <w:t>Scouts must follow Scout’s Oath and Law.</w:t>
      </w:r>
    </w:p>
    <w:p w14:paraId="0D64D05B" w14:textId="77777777" w:rsidR="00A44445" w:rsidRDefault="00D056E6">
      <w:pPr>
        <w:pStyle w:val="ListParagraph"/>
        <w:numPr>
          <w:ilvl w:val="0"/>
          <w:numId w:val="8"/>
        </w:numPr>
      </w:pPr>
      <w:r>
        <w:rPr>
          <w:rFonts w:ascii="Calibri" w:hAnsi="Calibri" w:cs="Calibri"/>
          <w:color w:val="auto"/>
        </w:rPr>
        <w:t xml:space="preserve">Scout’s parents have to join </w:t>
      </w:r>
      <w:r>
        <w:rPr>
          <w:rFonts w:ascii="Calibri" w:hAnsi="Calibri" w:cs="Calibri"/>
          <w:b/>
          <w:color w:val="auto"/>
        </w:rPr>
        <w:t>LDHB Parents Association</w:t>
      </w:r>
      <w:r>
        <w:rPr>
          <w:rFonts w:ascii="Calibri" w:hAnsi="Calibri" w:cs="Calibri"/>
          <w:color w:val="auto"/>
        </w:rPr>
        <w:t xml:space="preserve"> and accept its policy.</w:t>
      </w:r>
    </w:p>
    <w:p w14:paraId="6F99E9D4" w14:textId="77777777" w:rsidR="00A44445" w:rsidRDefault="00D056E6">
      <w:pPr>
        <w:pStyle w:val="ListParagraph"/>
        <w:numPr>
          <w:ilvl w:val="0"/>
          <w:numId w:val="8"/>
        </w:numPr>
      </w:pPr>
      <w:r>
        <w:rPr>
          <w:rFonts w:ascii="Calibri" w:hAnsi="Calibri" w:cs="Calibri"/>
          <w:color w:val="auto"/>
        </w:rPr>
        <w:t xml:space="preserve">Parents have to contribute at least </w:t>
      </w:r>
      <w:r>
        <w:rPr>
          <w:rFonts w:ascii="Calibri" w:hAnsi="Calibri" w:cs="Calibri"/>
          <w:b/>
          <w:color w:val="FF0000"/>
          <w:u w:val="single"/>
        </w:rPr>
        <w:t>20 hours</w:t>
      </w:r>
      <w:r>
        <w:rPr>
          <w:rFonts w:ascii="Calibri" w:hAnsi="Calibri" w:cs="Calibri"/>
          <w:color w:val="FF0000"/>
        </w:rPr>
        <w:t xml:space="preserve"> </w:t>
      </w:r>
      <w:r>
        <w:rPr>
          <w:rFonts w:ascii="Calibri" w:hAnsi="Calibri" w:cs="Calibri"/>
          <w:i/>
          <w:color w:val="auto"/>
        </w:rPr>
        <w:t>(See C-8 below for details).</w:t>
      </w:r>
    </w:p>
    <w:p w14:paraId="7EAC61BF" w14:textId="77777777" w:rsidR="00A44445" w:rsidRDefault="00A44445">
      <w:pPr>
        <w:pStyle w:val="ListParagraph"/>
        <w:rPr>
          <w:rFonts w:ascii="Calibri" w:hAnsi="Calibri" w:cs="Calibri"/>
        </w:rPr>
      </w:pPr>
    </w:p>
    <w:p w14:paraId="362EE6C8" w14:textId="77777777" w:rsidR="00A44445" w:rsidRDefault="00A44445">
      <w:pPr>
        <w:pStyle w:val="Standard"/>
        <w:ind w:left="720"/>
        <w:rPr>
          <w:rFonts w:cs="Calibri"/>
          <w:b/>
          <w:u w:val="single"/>
        </w:rPr>
      </w:pPr>
    </w:p>
    <w:p w14:paraId="40584D04" w14:textId="77777777" w:rsidR="00A44445" w:rsidRDefault="00D056E6">
      <w:pPr>
        <w:pStyle w:val="ListParagraph"/>
        <w:numPr>
          <w:ilvl w:val="0"/>
          <w:numId w:val="7"/>
        </w:numPr>
      </w:pPr>
      <w:r>
        <w:rPr>
          <w:rFonts w:cs="Calibri"/>
          <w:b/>
          <w:u w:val="single"/>
        </w:rPr>
        <w:t>ACTIVITIES: ALL SCOUTS</w:t>
      </w:r>
    </w:p>
    <w:p w14:paraId="168F5B70" w14:textId="77777777" w:rsidR="00A44445" w:rsidRDefault="00A44445">
      <w:pPr>
        <w:pStyle w:val="ListParagraph"/>
        <w:rPr>
          <w:rFonts w:ascii="Calibri" w:hAnsi="Calibri" w:cs="Calibri"/>
        </w:rPr>
      </w:pPr>
    </w:p>
    <w:p w14:paraId="14B38805" w14:textId="77777777" w:rsidR="00A44445" w:rsidRDefault="00D056E6">
      <w:pPr>
        <w:rPr>
          <w:rFonts w:cs="Calibri"/>
        </w:rPr>
      </w:pPr>
      <w:r>
        <w:rPr>
          <w:rFonts w:cs="Calibri"/>
        </w:rPr>
        <w:t>Activities will help to develop and test necessary skills to scouts who are required to learn to enhance their knowledge of themselves and the world around them. All activities are critical for the growth of each of the scouts.</w:t>
      </w:r>
    </w:p>
    <w:p w14:paraId="4675E15C" w14:textId="77777777" w:rsidR="00A44445" w:rsidRDefault="00A44445">
      <w:pPr>
        <w:pStyle w:val="ListParagraph"/>
        <w:rPr>
          <w:rFonts w:ascii="Calibri" w:hAnsi="Calibri" w:cs="Calibri"/>
          <w:shd w:val="clear" w:color="auto" w:fill="FFFF00"/>
        </w:rPr>
      </w:pPr>
    </w:p>
    <w:p w14:paraId="33537372" w14:textId="77777777" w:rsidR="00A44445" w:rsidRDefault="00D056E6">
      <w:pPr>
        <w:pStyle w:val="ListParagraph"/>
        <w:numPr>
          <w:ilvl w:val="0"/>
          <w:numId w:val="11"/>
        </w:numPr>
        <w:rPr>
          <w:rFonts w:ascii="Calibri" w:hAnsi="Calibri" w:cs="Calibri"/>
        </w:rPr>
      </w:pPr>
      <w:r>
        <w:rPr>
          <w:rFonts w:ascii="Calibri" w:hAnsi="Calibri" w:cs="Calibri"/>
        </w:rPr>
        <w:t>All Scout must follow LDHB dress code according to his/her level at scout meetings/activities unless otherwise announced (uniform required according to Scout Hand Book plus LDHB’s insignia, neckerchief and unit numbers).</w:t>
      </w:r>
    </w:p>
    <w:p w14:paraId="23809AE8" w14:textId="77777777" w:rsidR="00A44445" w:rsidRDefault="00A44445">
      <w:pPr>
        <w:pStyle w:val="ListParagraph"/>
        <w:rPr>
          <w:rFonts w:ascii="Calibri" w:hAnsi="Calibri" w:cs="Calibri"/>
          <w:color w:val="auto"/>
        </w:rPr>
      </w:pPr>
    </w:p>
    <w:p w14:paraId="17C37C7E" w14:textId="77777777" w:rsidR="00A44445" w:rsidRDefault="00D056E6">
      <w:pPr>
        <w:pStyle w:val="ListParagraph"/>
        <w:numPr>
          <w:ilvl w:val="0"/>
          <w:numId w:val="11"/>
        </w:numPr>
      </w:pPr>
      <w:r>
        <w:rPr>
          <w:rFonts w:ascii="Calibri" w:hAnsi="Calibri" w:cs="Calibri"/>
        </w:rPr>
        <w:t xml:space="preserve">All scouts with completed uniform and perfect attendant in </w:t>
      </w:r>
      <w:r>
        <w:rPr>
          <w:rFonts w:ascii="Calibri" w:hAnsi="Calibri" w:cs="Calibri"/>
          <w:b/>
          <w:u w:val="single"/>
        </w:rPr>
        <w:t>every 6 months</w:t>
      </w:r>
      <w:r>
        <w:rPr>
          <w:rFonts w:ascii="Calibri" w:hAnsi="Calibri" w:cs="Calibri"/>
          <w:u w:val="single"/>
        </w:rPr>
        <w:t xml:space="preserve"> (</w:t>
      </w:r>
      <w:r>
        <w:rPr>
          <w:rFonts w:ascii="Calibri" w:hAnsi="Calibri" w:cs="Calibri"/>
        </w:rPr>
        <w:t>quarterly) will be nominated for recognition by his/her respective leader.</w:t>
      </w:r>
    </w:p>
    <w:p w14:paraId="418BA8D1" w14:textId="77777777" w:rsidR="00A44445" w:rsidRDefault="00A44445">
      <w:pPr>
        <w:rPr>
          <w:rFonts w:cs="Calibri"/>
        </w:rPr>
      </w:pPr>
    </w:p>
    <w:p w14:paraId="25D838DD" w14:textId="77777777" w:rsidR="00A44445" w:rsidRDefault="00D056E6">
      <w:pPr>
        <w:pStyle w:val="ListParagraph"/>
        <w:numPr>
          <w:ilvl w:val="0"/>
          <w:numId w:val="11"/>
        </w:numPr>
      </w:pPr>
      <w:r>
        <w:rPr>
          <w:rFonts w:ascii="Calibri" w:hAnsi="Calibri" w:cs="Calibri"/>
        </w:rPr>
        <w:t xml:space="preserve">If missing uniform such as hat, belt, vest, neckerchief will be receiving </w:t>
      </w:r>
      <w:r>
        <w:rPr>
          <w:rFonts w:ascii="Calibri" w:hAnsi="Calibri" w:cs="Calibri"/>
          <w:b/>
        </w:rPr>
        <w:t>1st time warning</w:t>
      </w:r>
      <w:r>
        <w:rPr>
          <w:rFonts w:ascii="Calibri" w:hAnsi="Calibri" w:cs="Calibri"/>
        </w:rPr>
        <w:t xml:space="preserve">.  From </w:t>
      </w:r>
      <w:r>
        <w:rPr>
          <w:rFonts w:ascii="Calibri" w:hAnsi="Calibri" w:cs="Calibri"/>
          <w:b/>
        </w:rPr>
        <w:t>2nd time to 5th time</w:t>
      </w:r>
      <w:r>
        <w:rPr>
          <w:rFonts w:ascii="Calibri" w:hAnsi="Calibri" w:cs="Calibri"/>
        </w:rPr>
        <w:t xml:space="preserve">, a written essay explaining why needs to be presented to the leaders.  If reached to </w:t>
      </w:r>
      <w:r>
        <w:rPr>
          <w:rFonts w:ascii="Calibri" w:hAnsi="Calibri" w:cs="Calibri"/>
          <w:b/>
          <w:u w:val="single"/>
        </w:rPr>
        <w:t>6th time</w:t>
      </w:r>
      <w:r>
        <w:rPr>
          <w:rFonts w:ascii="Calibri" w:hAnsi="Calibri" w:cs="Calibri"/>
        </w:rPr>
        <w:t>, scout will be asked to leave the troop, after one year the scout can apply again.</w:t>
      </w:r>
    </w:p>
    <w:p w14:paraId="730A2F14" w14:textId="77777777" w:rsidR="00A44445" w:rsidRDefault="00A44445">
      <w:pPr>
        <w:rPr>
          <w:rFonts w:cs="Calibri"/>
        </w:rPr>
      </w:pPr>
    </w:p>
    <w:p w14:paraId="68BD0654" w14:textId="77777777" w:rsidR="00A44445" w:rsidRDefault="00D056E6">
      <w:pPr>
        <w:pStyle w:val="ListParagraph"/>
        <w:numPr>
          <w:ilvl w:val="0"/>
          <w:numId w:val="11"/>
        </w:numPr>
        <w:rPr>
          <w:rFonts w:ascii="Calibri" w:hAnsi="Calibri" w:cs="Calibri"/>
        </w:rPr>
      </w:pPr>
      <w:r>
        <w:rPr>
          <w:rFonts w:ascii="Calibri" w:hAnsi="Calibri" w:cs="Calibri"/>
        </w:rPr>
        <w:t>All Boy Scouts must have shirts tuck inside their pants.   All Boys Scouts cannot have long hair. Hair cannot reach shoulder. Hair cannot be dyed with bright color such as purple, yellow, red, green, etc.</w:t>
      </w:r>
    </w:p>
    <w:p w14:paraId="36A8AC4B" w14:textId="77777777" w:rsidR="00A44445" w:rsidRDefault="00A44445">
      <w:pPr>
        <w:rPr>
          <w:rFonts w:cs="Calibri"/>
        </w:rPr>
      </w:pPr>
    </w:p>
    <w:p w14:paraId="7FE682AC" w14:textId="77777777" w:rsidR="00A44445" w:rsidRDefault="00D056E6">
      <w:pPr>
        <w:pStyle w:val="ListParagraph"/>
        <w:numPr>
          <w:ilvl w:val="0"/>
          <w:numId w:val="11"/>
        </w:numPr>
        <w:rPr>
          <w:rFonts w:ascii="Calibri" w:hAnsi="Calibri" w:cs="Calibri"/>
        </w:rPr>
      </w:pPr>
      <w:r>
        <w:rPr>
          <w:rFonts w:ascii="Calibri" w:hAnsi="Calibri" w:cs="Calibri"/>
        </w:rPr>
        <w:t>All Scouts need to follow Adult Leaders’ guidance. No foul language, putting down Scout mates, no bullying and no fighting.</w:t>
      </w:r>
    </w:p>
    <w:p w14:paraId="493000FC" w14:textId="77777777" w:rsidR="00A44445" w:rsidRDefault="00A44445">
      <w:pPr>
        <w:rPr>
          <w:rFonts w:cs="Calibri"/>
        </w:rPr>
      </w:pPr>
    </w:p>
    <w:p w14:paraId="51A2B12B" w14:textId="77777777" w:rsidR="00A44445" w:rsidRDefault="00D056E6">
      <w:pPr>
        <w:pStyle w:val="ListParagraph"/>
        <w:numPr>
          <w:ilvl w:val="0"/>
          <w:numId w:val="11"/>
        </w:numPr>
        <w:rPr>
          <w:rFonts w:ascii="Calibri" w:hAnsi="Calibri" w:cs="Calibri"/>
        </w:rPr>
      </w:pPr>
      <w:r>
        <w:rPr>
          <w:rFonts w:ascii="Calibri" w:hAnsi="Calibri" w:cs="Calibri"/>
        </w:rPr>
        <w:t>All Girl Scouts can wear skirts or pants that are LDHB approved. Exceptions will have to be approved by respective leaders.</w:t>
      </w:r>
    </w:p>
    <w:p w14:paraId="69738E7E" w14:textId="77777777" w:rsidR="00A44445" w:rsidRDefault="00A44445">
      <w:pPr>
        <w:rPr>
          <w:rFonts w:cs="Calibri"/>
        </w:rPr>
      </w:pPr>
    </w:p>
    <w:p w14:paraId="112E69BE" w14:textId="77777777" w:rsidR="00A44445" w:rsidRDefault="00D056E6">
      <w:pPr>
        <w:pStyle w:val="ListParagraph"/>
        <w:numPr>
          <w:ilvl w:val="0"/>
          <w:numId w:val="11"/>
        </w:numPr>
        <w:rPr>
          <w:rFonts w:ascii="Calibri" w:hAnsi="Calibri" w:cs="Calibri"/>
        </w:rPr>
      </w:pPr>
      <w:r>
        <w:rPr>
          <w:rFonts w:ascii="Calibri" w:hAnsi="Calibri" w:cs="Calibri"/>
        </w:rPr>
        <w:t>During Scout meeting the following are not allowed:</w:t>
      </w:r>
    </w:p>
    <w:p w14:paraId="3C9B5C11" w14:textId="77777777" w:rsidR="00A44445" w:rsidRDefault="00D056E6">
      <w:pPr>
        <w:pStyle w:val="ListParagraph"/>
        <w:numPr>
          <w:ilvl w:val="1"/>
          <w:numId w:val="12"/>
        </w:numPr>
        <w:rPr>
          <w:rFonts w:ascii="Calibri" w:hAnsi="Calibri" w:cs="Calibri"/>
        </w:rPr>
      </w:pPr>
      <w:r>
        <w:rPr>
          <w:rFonts w:ascii="Calibri" w:hAnsi="Calibri" w:cs="Calibri"/>
        </w:rPr>
        <w:t>Eat Candies or snacks unless approved by Adult Leaders</w:t>
      </w:r>
    </w:p>
    <w:p w14:paraId="2F27BAF0" w14:textId="77777777" w:rsidR="00A44445" w:rsidRDefault="00D056E6">
      <w:pPr>
        <w:pStyle w:val="ListParagraph"/>
        <w:numPr>
          <w:ilvl w:val="1"/>
          <w:numId w:val="12"/>
        </w:numPr>
        <w:rPr>
          <w:rFonts w:ascii="Calibri" w:hAnsi="Calibri" w:cs="Calibri"/>
        </w:rPr>
      </w:pPr>
      <w:r>
        <w:rPr>
          <w:rFonts w:ascii="Calibri" w:hAnsi="Calibri" w:cs="Calibri"/>
        </w:rPr>
        <w:t>No skate boarding, roller blading, playing electronics games, etc.</w:t>
      </w:r>
    </w:p>
    <w:p w14:paraId="223B5CF6" w14:textId="77777777" w:rsidR="00A44445" w:rsidRDefault="00D056E6">
      <w:pPr>
        <w:pStyle w:val="ListParagraph"/>
        <w:numPr>
          <w:ilvl w:val="1"/>
          <w:numId w:val="12"/>
        </w:numPr>
      </w:pPr>
      <w:r>
        <w:rPr>
          <w:rFonts w:ascii="Calibri" w:hAnsi="Calibri" w:cs="Calibri"/>
          <w:b/>
        </w:rPr>
        <w:t>Use of cell phones</w:t>
      </w:r>
      <w:r>
        <w:rPr>
          <w:rFonts w:ascii="Calibri" w:hAnsi="Calibri" w:cs="Calibri"/>
        </w:rPr>
        <w:t xml:space="preserve"> – unless it is for emergency purpose or approved by Adult Leaders. (scout using electronics and cell phone during scout that is not related to scout or emergency will be warned and will be taking away from them, parent must come with explaining with scout to get it back from their unit leader.</w:t>
      </w:r>
    </w:p>
    <w:p w14:paraId="5A69FFB0" w14:textId="77777777" w:rsidR="00A44445" w:rsidRDefault="00A44445">
      <w:pPr>
        <w:pStyle w:val="ListParagraph"/>
        <w:ind w:left="1440"/>
      </w:pPr>
    </w:p>
    <w:p w14:paraId="2F82F73A" w14:textId="1887703D" w:rsidR="00A44445" w:rsidRDefault="00D056E6">
      <w:pPr>
        <w:pStyle w:val="ListParagraph"/>
        <w:numPr>
          <w:ilvl w:val="0"/>
          <w:numId w:val="13"/>
        </w:numPr>
        <w:rPr>
          <w:rFonts w:ascii="Calibri" w:hAnsi="Calibri" w:cs="Calibri"/>
        </w:rPr>
      </w:pPr>
      <w:r>
        <w:rPr>
          <w:rFonts w:ascii="Calibri" w:hAnsi="Calibri" w:cs="Calibri"/>
        </w:rPr>
        <w:t xml:space="preserve">No weapons, explosives, or poison allowed. No materials of any type that are dangerous to the Scouts and their families’ health or well-being are allowed at Scout meetings. Anyone violating the above rules will be requested to leave </w:t>
      </w:r>
      <w:r w:rsidR="00D541B4">
        <w:rPr>
          <w:rFonts w:ascii="Calibri" w:hAnsi="Calibri" w:cs="Calibri"/>
          <w:color w:val="auto"/>
        </w:rPr>
        <w:t>Lien Doan Hoa Binh</w:t>
      </w:r>
      <w:r w:rsidR="00D541B4">
        <w:rPr>
          <w:rFonts w:ascii="Calibri" w:hAnsi="Calibri" w:cs="Calibri"/>
        </w:rPr>
        <w:t xml:space="preserve"> </w:t>
      </w:r>
      <w:r>
        <w:rPr>
          <w:rFonts w:ascii="Calibri" w:hAnsi="Calibri" w:cs="Calibri"/>
        </w:rPr>
        <w:t>immediately.</w:t>
      </w:r>
    </w:p>
    <w:p w14:paraId="4E534250" w14:textId="77777777" w:rsidR="00A44445" w:rsidRDefault="00A44445">
      <w:pPr>
        <w:rPr>
          <w:rFonts w:cs="Calibri"/>
        </w:rPr>
      </w:pPr>
    </w:p>
    <w:p w14:paraId="6B23D386" w14:textId="77777777" w:rsidR="00A44445" w:rsidRDefault="00D056E6">
      <w:pPr>
        <w:pStyle w:val="ListParagraph"/>
        <w:numPr>
          <w:ilvl w:val="0"/>
          <w:numId w:val="11"/>
        </w:numPr>
        <w:rPr>
          <w:rFonts w:ascii="Calibri" w:hAnsi="Calibri" w:cs="Calibri"/>
        </w:rPr>
      </w:pPr>
      <w:r>
        <w:rPr>
          <w:rFonts w:ascii="Calibri" w:hAnsi="Calibri" w:cs="Calibri"/>
        </w:rPr>
        <w:t>Attend all regular scout meetings/activities and other announced LDHB’s events.  For an excuse from meetings/activities, scout needs to call your next in line leadership (Asst. Patrol Leader, Patrol Leader, Asst. Senior Patrol Leader, Senior Patrol Leader, then Leader) Long term tardiness or absences due to certain conditions can be arranged with leaders.</w:t>
      </w:r>
    </w:p>
    <w:p w14:paraId="58769B10" w14:textId="77777777" w:rsidR="00A44445" w:rsidRDefault="00A44445">
      <w:pPr>
        <w:rPr>
          <w:rFonts w:cs="Calibri"/>
        </w:rPr>
      </w:pPr>
    </w:p>
    <w:p w14:paraId="5927977E" w14:textId="77777777" w:rsidR="00A44445" w:rsidRDefault="00D056E6">
      <w:pPr>
        <w:pStyle w:val="ListParagraph"/>
        <w:numPr>
          <w:ilvl w:val="0"/>
          <w:numId w:val="11"/>
        </w:numPr>
      </w:pPr>
      <w:r>
        <w:rPr>
          <w:rFonts w:ascii="Calibri" w:hAnsi="Calibri" w:cs="Calibri"/>
        </w:rPr>
        <w:t xml:space="preserve">Come to scout meetings/activities/events on time and leave </w:t>
      </w:r>
      <w:r>
        <w:rPr>
          <w:rFonts w:ascii="Calibri" w:hAnsi="Calibri" w:cs="Calibri"/>
          <w:b/>
        </w:rPr>
        <w:t>no later than 15 minutes after ending</w:t>
      </w:r>
      <w:r>
        <w:rPr>
          <w:rFonts w:ascii="Calibri" w:hAnsi="Calibri" w:cs="Calibri"/>
        </w:rPr>
        <w:t xml:space="preserve"> (regular meetings start at </w:t>
      </w:r>
      <w:r>
        <w:rPr>
          <w:rFonts w:ascii="Calibri" w:hAnsi="Calibri" w:cs="Calibri"/>
          <w:b/>
          <w:i/>
          <w:color w:val="FF0000"/>
          <w:u w:val="single"/>
        </w:rPr>
        <w:t>9:50AM and ends at 12:00 PM on Sundays</w:t>
      </w:r>
      <w:r>
        <w:rPr>
          <w:rFonts w:ascii="Calibri" w:hAnsi="Calibri" w:cs="Calibri"/>
        </w:rPr>
        <w:t>)</w:t>
      </w:r>
    </w:p>
    <w:p w14:paraId="5EEB9F14" w14:textId="77777777" w:rsidR="00A44445" w:rsidRDefault="00A44445">
      <w:pPr>
        <w:rPr>
          <w:rFonts w:cs="Calibri"/>
        </w:rPr>
      </w:pPr>
    </w:p>
    <w:p w14:paraId="1042A819" w14:textId="77777777" w:rsidR="00A44445" w:rsidRDefault="00D056E6">
      <w:pPr>
        <w:pStyle w:val="ListParagraph"/>
        <w:numPr>
          <w:ilvl w:val="0"/>
          <w:numId w:val="11"/>
        </w:numPr>
      </w:pPr>
      <w:r>
        <w:rPr>
          <w:rFonts w:ascii="Calibri" w:hAnsi="Calibri" w:cs="Calibri"/>
        </w:rPr>
        <w:lastRenderedPageBreak/>
        <w:t xml:space="preserve">If scout is not showing up with no call in to report to leaders.  On the 1st warning with no call - </w:t>
      </w:r>
      <w:r>
        <w:rPr>
          <w:rFonts w:ascii="Calibri" w:hAnsi="Calibri" w:cs="Calibri"/>
          <w:b/>
          <w:color w:val="auto"/>
          <w:u w:val="single"/>
        </w:rPr>
        <w:t>1 extra hour</w:t>
      </w:r>
      <w:r>
        <w:rPr>
          <w:rFonts w:ascii="Calibri" w:hAnsi="Calibri" w:cs="Calibri"/>
          <w:color w:val="auto"/>
        </w:rPr>
        <w:t xml:space="preserve"> </w:t>
      </w:r>
      <w:r>
        <w:rPr>
          <w:rFonts w:ascii="Calibri" w:hAnsi="Calibri" w:cs="Calibri"/>
        </w:rPr>
        <w:t xml:space="preserve">will be added to volunteer hours of the scout’s parent.  After </w:t>
      </w:r>
      <w:r>
        <w:rPr>
          <w:rFonts w:ascii="Calibri" w:hAnsi="Calibri" w:cs="Calibri"/>
          <w:b/>
        </w:rPr>
        <w:t>3rd without call</w:t>
      </w:r>
      <w:r>
        <w:rPr>
          <w:rFonts w:ascii="Calibri" w:hAnsi="Calibri" w:cs="Calibri"/>
        </w:rPr>
        <w:t xml:space="preserve"> to the leaders, the scout will be terminated from the troop for 1 year.</w:t>
      </w:r>
    </w:p>
    <w:p w14:paraId="683774C9" w14:textId="77777777" w:rsidR="00A44445" w:rsidRDefault="00A44445">
      <w:pPr>
        <w:rPr>
          <w:rFonts w:cs="Calibri"/>
        </w:rPr>
      </w:pPr>
    </w:p>
    <w:p w14:paraId="32883B95" w14:textId="77777777" w:rsidR="00A44445" w:rsidRDefault="00D056E6">
      <w:pPr>
        <w:pStyle w:val="ListParagraph"/>
        <w:numPr>
          <w:ilvl w:val="0"/>
          <w:numId w:val="11"/>
        </w:numPr>
      </w:pPr>
      <w:r>
        <w:rPr>
          <w:rFonts w:ascii="Calibri" w:hAnsi="Calibri" w:cs="Calibri"/>
          <w:b/>
          <w:color w:val="auto"/>
        </w:rPr>
        <w:t xml:space="preserve">Three </w:t>
      </w:r>
      <w:r>
        <w:rPr>
          <w:rFonts w:ascii="Calibri" w:hAnsi="Calibri" w:cs="Calibri"/>
          <w:color w:val="auto"/>
        </w:rPr>
        <w:t>c</w:t>
      </w:r>
      <w:r>
        <w:rPr>
          <w:rFonts w:ascii="Calibri" w:hAnsi="Calibri" w:cs="Calibri"/>
        </w:rPr>
        <w:t>onsecutives uninformed absences will be terminated from LDHB Troop automatically for one year.</w:t>
      </w:r>
    </w:p>
    <w:p w14:paraId="2F628092" w14:textId="77777777" w:rsidR="00A44445" w:rsidRDefault="00A44445">
      <w:pPr>
        <w:rPr>
          <w:rFonts w:cs="Calibri"/>
        </w:rPr>
      </w:pPr>
    </w:p>
    <w:p w14:paraId="70EB38C7" w14:textId="77777777" w:rsidR="00A44445" w:rsidRDefault="00D056E6">
      <w:pPr>
        <w:pStyle w:val="ListParagraph"/>
        <w:numPr>
          <w:ilvl w:val="0"/>
          <w:numId w:val="11"/>
        </w:numPr>
      </w:pPr>
      <w:r>
        <w:rPr>
          <w:rFonts w:ascii="Calibri" w:hAnsi="Calibri" w:cs="Calibri"/>
          <w:b/>
        </w:rPr>
        <w:t>1 hour</w:t>
      </w:r>
      <w:r>
        <w:rPr>
          <w:rFonts w:ascii="Calibri" w:hAnsi="Calibri" w:cs="Calibri"/>
        </w:rPr>
        <w:t xml:space="preserve"> of volunteering will be added to the parent’s volunteer time for every time if showing up </w:t>
      </w:r>
      <w:r>
        <w:rPr>
          <w:rFonts w:ascii="Calibri" w:hAnsi="Calibri" w:cs="Calibri"/>
          <w:b/>
        </w:rPr>
        <w:t>LATE</w:t>
      </w:r>
      <w:r>
        <w:rPr>
          <w:rFonts w:ascii="Calibri" w:hAnsi="Calibri" w:cs="Calibri"/>
        </w:rPr>
        <w:t xml:space="preserve">.  </w:t>
      </w:r>
      <w:r>
        <w:rPr>
          <w:rFonts w:ascii="Calibri" w:hAnsi="Calibri" w:cs="Calibri"/>
          <w:u w:val="single"/>
        </w:rPr>
        <w:t xml:space="preserve">After </w:t>
      </w:r>
      <w:r>
        <w:rPr>
          <w:rFonts w:ascii="Calibri" w:hAnsi="Calibri" w:cs="Calibri"/>
          <w:b/>
          <w:u w:val="single"/>
        </w:rPr>
        <w:t>6th time LATE in one year</w:t>
      </w:r>
      <w:r>
        <w:rPr>
          <w:rFonts w:ascii="Calibri" w:hAnsi="Calibri" w:cs="Calibri"/>
        </w:rPr>
        <w:t>, the Scout’s family will be asked to leave the troop.</w:t>
      </w:r>
    </w:p>
    <w:p w14:paraId="0AEE1F09" w14:textId="77777777" w:rsidR="00A44445" w:rsidRDefault="00D056E6">
      <w:r>
        <w:rPr>
          <w:rFonts w:cs="Calibri"/>
        </w:rPr>
        <w:tab/>
      </w:r>
    </w:p>
    <w:p w14:paraId="6C294FBE" w14:textId="77777777" w:rsidR="00A44445" w:rsidRDefault="00D056E6">
      <w:pPr>
        <w:pStyle w:val="ListParagraph"/>
        <w:numPr>
          <w:ilvl w:val="0"/>
          <w:numId w:val="11"/>
        </w:numPr>
        <w:rPr>
          <w:rFonts w:ascii="Calibri" w:hAnsi="Calibri" w:cs="Calibri"/>
        </w:rPr>
      </w:pPr>
      <w:r>
        <w:rPr>
          <w:rFonts w:ascii="Calibri" w:hAnsi="Calibri" w:cs="Calibri"/>
        </w:rPr>
        <w:t>Promise to keep the Scout Promise and Laws and follow Advancement Program offered according to the Scout’s level.</w:t>
      </w:r>
    </w:p>
    <w:p w14:paraId="07E52410" w14:textId="77777777" w:rsidR="00A44445" w:rsidRDefault="00A44445">
      <w:pPr>
        <w:rPr>
          <w:rFonts w:cs="Calibri"/>
        </w:rPr>
      </w:pPr>
    </w:p>
    <w:p w14:paraId="7CA52CFC" w14:textId="77777777" w:rsidR="00A44445" w:rsidRDefault="00D056E6">
      <w:pPr>
        <w:pStyle w:val="ListParagraph"/>
        <w:numPr>
          <w:ilvl w:val="0"/>
          <w:numId w:val="11"/>
        </w:numPr>
        <w:rPr>
          <w:rFonts w:ascii="Calibri" w:hAnsi="Calibri" w:cs="Calibri"/>
        </w:rPr>
      </w:pPr>
      <w:r>
        <w:rPr>
          <w:rFonts w:ascii="Calibri" w:hAnsi="Calibri" w:cs="Calibri"/>
        </w:rPr>
        <w:t>Follow instructions from leaders and parents who are delegated by leaders to carry out certain scout events/tasks.</w:t>
      </w:r>
    </w:p>
    <w:p w14:paraId="67BBC212" w14:textId="77777777" w:rsidR="00A44445" w:rsidRDefault="00A44445">
      <w:pPr>
        <w:rPr>
          <w:rFonts w:cs="Calibri"/>
        </w:rPr>
      </w:pPr>
    </w:p>
    <w:p w14:paraId="29111690" w14:textId="77777777" w:rsidR="00A44445" w:rsidRDefault="00D056E6">
      <w:pPr>
        <w:pStyle w:val="ListParagraph"/>
        <w:numPr>
          <w:ilvl w:val="0"/>
          <w:numId w:val="11"/>
        </w:numPr>
        <w:rPr>
          <w:rFonts w:ascii="Calibri" w:hAnsi="Calibri" w:cs="Calibri"/>
        </w:rPr>
      </w:pPr>
      <w:r>
        <w:rPr>
          <w:rFonts w:ascii="Calibri" w:hAnsi="Calibri" w:cs="Calibri"/>
        </w:rPr>
        <w:t>Keep good scout spirit, no fighting or profanity, be helpful to others at all the time.</w:t>
      </w:r>
    </w:p>
    <w:p w14:paraId="0F9B6CFB" w14:textId="77777777" w:rsidR="00A44445" w:rsidRDefault="00A44445">
      <w:pPr>
        <w:rPr>
          <w:rFonts w:cs="Calibri"/>
        </w:rPr>
      </w:pPr>
    </w:p>
    <w:p w14:paraId="58B0846B" w14:textId="77777777" w:rsidR="00A44445" w:rsidRDefault="00D056E6">
      <w:pPr>
        <w:pStyle w:val="ListParagraph"/>
        <w:numPr>
          <w:ilvl w:val="0"/>
          <w:numId w:val="11"/>
        </w:numPr>
        <w:rPr>
          <w:rFonts w:ascii="Calibri" w:hAnsi="Calibri" w:cs="Calibri"/>
        </w:rPr>
      </w:pPr>
      <w:r>
        <w:rPr>
          <w:rFonts w:ascii="Calibri" w:hAnsi="Calibri" w:cs="Calibri"/>
        </w:rPr>
        <w:t>Not allowed to go to other scout level activity area during meetings/activities.</w:t>
      </w:r>
    </w:p>
    <w:p w14:paraId="06D4CF4C" w14:textId="77777777" w:rsidR="00A44445" w:rsidRDefault="00A44445">
      <w:pPr>
        <w:rPr>
          <w:rFonts w:cs="Calibri"/>
        </w:rPr>
      </w:pPr>
    </w:p>
    <w:p w14:paraId="2D214298" w14:textId="77777777" w:rsidR="00A44445" w:rsidRDefault="00D056E6">
      <w:pPr>
        <w:pStyle w:val="ListParagraph"/>
        <w:numPr>
          <w:ilvl w:val="0"/>
          <w:numId w:val="11"/>
        </w:numPr>
        <w:rPr>
          <w:rFonts w:ascii="Calibri" w:hAnsi="Calibri" w:cs="Calibri"/>
        </w:rPr>
      </w:pPr>
      <w:r>
        <w:rPr>
          <w:rFonts w:ascii="Calibri" w:hAnsi="Calibri" w:cs="Calibri"/>
        </w:rPr>
        <w:t>Not allowed to leave scout meeting/activity area without permission from leaders.</w:t>
      </w:r>
    </w:p>
    <w:p w14:paraId="70048C98" w14:textId="77777777" w:rsidR="00A44445" w:rsidRDefault="00A44445">
      <w:pPr>
        <w:rPr>
          <w:rFonts w:cs="Calibri"/>
        </w:rPr>
      </w:pPr>
    </w:p>
    <w:p w14:paraId="79929914" w14:textId="77777777" w:rsidR="00A44445" w:rsidRDefault="00D056E6">
      <w:pPr>
        <w:pStyle w:val="ListParagraph"/>
        <w:numPr>
          <w:ilvl w:val="0"/>
          <w:numId w:val="11"/>
        </w:numPr>
        <w:rPr>
          <w:rFonts w:ascii="Calibri" w:hAnsi="Calibri" w:cs="Calibri"/>
        </w:rPr>
      </w:pPr>
      <w:r>
        <w:rPr>
          <w:rFonts w:ascii="Calibri" w:hAnsi="Calibri" w:cs="Calibri"/>
        </w:rPr>
        <w:t>Display good manners and be courteous toward other scouts.</w:t>
      </w:r>
    </w:p>
    <w:p w14:paraId="080789D5" w14:textId="77777777" w:rsidR="00A44445" w:rsidRDefault="00A44445">
      <w:pPr>
        <w:rPr>
          <w:rFonts w:cs="Calibri"/>
        </w:rPr>
      </w:pPr>
    </w:p>
    <w:p w14:paraId="243F63B5" w14:textId="77777777" w:rsidR="00A44445" w:rsidRDefault="00D056E6">
      <w:pPr>
        <w:pStyle w:val="ListParagraph"/>
        <w:numPr>
          <w:ilvl w:val="0"/>
          <w:numId w:val="11"/>
        </w:numPr>
        <w:rPr>
          <w:rFonts w:ascii="Calibri" w:hAnsi="Calibri" w:cs="Calibri"/>
        </w:rPr>
      </w:pPr>
      <w:r>
        <w:rPr>
          <w:rFonts w:ascii="Calibri" w:hAnsi="Calibri" w:cs="Calibri"/>
        </w:rPr>
        <w:t>Buddy system should be observed all the times.</w:t>
      </w:r>
    </w:p>
    <w:p w14:paraId="2EE0DA7E" w14:textId="77777777" w:rsidR="00A44445" w:rsidRDefault="00A44445">
      <w:pPr>
        <w:rPr>
          <w:rFonts w:cs="Calibri"/>
        </w:rPr>
      </w:pPr>
    </w:p>
    <w:p w14:paraId="032ACF0C" w14:textId="77777777" w:rsidR="00A44445" w:rsidRDefault="00D056E6">
      <w:pPr>
        <w:pStyle w:val="ListParagraph"/>
        <w:numPr>
          <w:ilvl w:val="0"/>
          <w:numId w:val="11"/>
        </w:numPr>
        <w:rPr>
          <w:rFonts w:ascii="Calibri" w:hAnsi="Calibri" w:cs="Calibri"/>
        </w:rPr>
      </w:pPr>
      <w:r>
        <w:rPr>
          <w:rFonts w:ascii="Calibri" w:hAnsi="Calibri" w:cs="Calibri"/>
        </w:rPr>
        <w:t>Permission slips and other “signed and returned” materials must be turned in on time.</w:t>
      </w:r>
    </w:p>
    <w:p w14:paraId="1C55A679" w14:textId="77777777" w:rsidR="00A44445" w:rsidRDefault="00A44445">
      <w:pPr>
        <w:rPr>
          <w:rFonts w:cs="Calibri"/>
        </w:rPr>
      </w:pPr>
    </w:p>
    <w:p w14:paraId="1CE042C2" w14:textId="77777777" w:rsidR="00A44445" w:rsidRDefault="00D056E6">
      <w:pPr>
        <w:pStyle w:val="ListParagraph"/>
        <w:numPr>
          <w:ilvl w:val="0"/>
          <w:numId w:val="11"/>
        </w:numPr>
        <w:rPr>
          <w:rFonts w:ascii="Calibri" w:hAnsi="Calibri" w:cs="Calibri"/>
        </w:rPr>
      </w:pPr>
      <w:r>
        <w:rPr>
          <w:rFonts w:ascii="Calibri" w:hAnsi="Calibri" w:cs="Calibri"/>
        </w:rPr>
        <w:t>All Scouts need to make an effort to following Scouts advancement program. Attend a camp outing at least once a year.</w:t>
      </w:r>
    </w:p>
    <w:p w14:paraId="626DCBF0" w14:textId="77777777" w:rsidR="00A44445" w:rsidRDefault="00A44445">
      <w:pPr>
        <w:pStyle w:val="Standard"/>
        <w:rPr>
          <w:rFonts w:cs="Calibri"/>
        </w:rPr>
      </w:pPr>
    </w:p>
    <w:p w14:paraId="2935B09F" w14:textId="77777777" w:rsidR="00A44445" w:rsidRDefault="00A44445">
      <w:pPr>
        <w:pStyle w:val="Standard"/>
        <w:ind w:left="720"/>
        <w:rPr>
          <w:rFonts w:eastAsia="F" w:cs="Calibri"/>
          <w:b/>
          <w:color w:val="00000A"/>
        </w:rPr>
      </w:pPr>
    </w:p>
    <w:p w14:paraId="0BC595F6" w14:textId="77777777" w:rsidR="00A44445" w:rsidRDefault="00D056E6">
      <w:pPr>
        <w:pStyle w:val="ListParagraph"/>
        <w:numPr>
          <w:ilvl w:val="0"/>
          <w:numId w:val="7"/>
        </w:numPr>
      </w:pPr>
      <w:r>
        <w:rPr>
          <w:rFonts w:cs="Calibri"/>
          <w:b/>
          <w:u w:val="single"/>
        </w:rPr>
        <w:t>GROUNDS FOR DISMISSAL:</w:t>
      </w:r>
    </w:p>
    <w:p w14:paraId="3616BBCF" w14:textId="77777777" w:rsidR="00A44445" w:rsidRDefault="00A44445">
      <w:pPr>
        <w:pStyle w:val="Standard"/>
        <w:ind w:left="720"/>
        <w:rPr>
          <w:rFonts w:cs="Calibri"/>
          <w:b/>
        </w:rPr>
      </w:pPr>
    </w:p>
    <w:p w14:paraId="212FCBF1" w14:textId="77777777" w:rsidR="00A44445" w:rsidRDefault="00D056E6">
      <w:pPr>
        <w:pStyle w:val="ListParagraph"/>
        <w:numPr>
          <w:ilvl w:val="0"/>
          <w:numId w:val="14"/>
        </w:numPr>
        <w:rPr>
          <w:rFonts w:ascii="Calibri" w:hAnsi="Calibri" w:cs="Calibri"/>
        </w:rPr>
      </w:pPr>
      <w:r>
        <w:rPr>
          <w:rFonts w:ascii="Calibri" w:hAnsi="Calibri" w:cs="Calibri"/>
        </w:rPr>
        <w:t>Miss 3 times the scout meetings/activities without an excuse.</w:t>
      </w:r>
    </w:p>
    <w:p w14:paraId="41AFAAED" w14:textId="77777777" w:rsidR="00A44445" w:rsidRDefault="00A44445">
      <w:pPr>
        <w:rPr>
          <w:rFonts w:cs="Calibri"/>
        </w:rPr>
      </w:pPr>
    </w:p>
    <w:p w14:paraId="0B3D1FCA" w14:textId="77777777" w:rsidR="00A44445" w:rsidRDefault="00D056E6">
      <w:pPr>
        <w:pStyle w:val="ListParagraph"/>
        <w:numPr>
          <w:ilvl w:val="0"/>
          <w:numId w:val="14"/>
        </w:numPr>
        <w:rPr>
          <w:rFonts w:ascii="Calibri" w:hAnsi="Calibri" w:cs="Calibri"/>
        </w:rPr>
      </w:pPr>
      <w:r>
        <w:rPr>
          <w:rFonts w:ascii="Calibri" w:hAnsi="Calibri" w:cs="Calibri"/>
        </w:rPr>
        <w:t>Parents miss 3 times the required LDHB Parent Association quarterly meetings.</w:t>
      </w:r>
    </w:p>
    <w:p w14:paraId="42F94C1E" w14:textId="77777777" w:rsidR="00A44445" w:rsidRDefault="00A44445">
      <w:pPr>
        <w:rPr>
          <w:rFonts w:cs="Calibri"/>
        </w:rPr>
      </w:pPr>
    </w:p>
    <w:p w14:paraId="70E9FC87" w14:textId="77777777" w:rsidR="00A44445" w:rsidRDefault="00D056E6">
      <w:pPr>
        <w:pStyle w:val="ListParagraph"/>
        <w:numPr>
          <w:ilvl w:val="0"/>
          <w:numId w:val="14"/>
        </w:numPr>
        <w:rPr>
          <w:rFonts w:ascii="Calibri" w:hAnsi="Calibri" w:cs="Calibri"/>
        </w:rPr>
      </w:pPr>
      <w:r>
        <w:rPr>
          <w:rFonts w:ascii="Calibri" w:hAnsi="Calibri" w:cs="Calibri"/>
        </w:rPr>
        <w:t>Not paying membership due.</w:t>
      </w:r>
    </w:p>
    <w:p w14:paraId="5B89BAE1" w14:textId="77777777" w:rsidR="00A44445" w:rsidRDefault="00A44445">
      <w:pPr>
        <w:rPr>
          <w:rFonts w:cs="Calibri"/>
        </w:rPr>
      </w:pPr>
    </w:p>
    <w:p w14:paraId="4DD3430C" w14:textId="77777777" w:rsidR="00A44445" w:rsidRDefault="00D056E6">
      <w:pPr>
        <w:pStyle w:val="ListParagraph"/>
        <w:numPr>
          <w:ilvl w:val="0"/>
          <w:numId w:val="14"/>
        </w:numPr>
        <w:rPr>
          <w:rFonts w:ascii="Calibri" w:hAnsi="Calibri" w:cs="Calibri"/>
        </w:rPr>
      </w:pPr>
      <w:r>
        <w:rPr>
          <w:rFonts w:ascii="Calibri" w:hAnsi="Calibri" w:cs="Calibri"/>
        </w:rPr>
        <w:t>Leave scout activity area without permission.</w:t>
      </w:r>
    </w:p>
    <w:p w14:paraId="3CC0001F" w14:textId="77777777" w:rsidR="00A44445" w:rsidRDefault="00A44445">
      <w:pPr>
        <w:rPr>
          <w:rFonts w:cs="Calibri"/>
        </w:rPr>
      </w:pPr>
    </w:p>
    <w:p w14:paraId="2CD17A28" w14:textId="77777777" w:rsidR="00A44445" w:rsidRDefault="00D056E6">
      <w:pPr>
        <w:pStyle w:val="ListParagraph"/>
        <w:numPr>
          <w:ilvl w:val="0"/>
          <w:numId w:val="14"/>
        </w:numPr>
        <w:rPr>
          <w:rFonts w:ascii="Calibri" w:hAnsi="Calibri" w:cs="Calibri"/>
        </w:rPr>
      </w:pPr>
      <w:r>
        <w:rPr>
          <w:rFonts w:ascii="Calibri" w:hAnsi="Calibri" w:cs="Calibri"/>
        </w:rPr>
        <w:t>Improper behaviors; fighting, disobeying leaders, other authority figures and delegated parents</w:t>
      </w:r>
    </w:p>
    <w:p w14:paraId="7B4822A6" w14:textId="77777777" w:rsidR="00A44445" w:rsidRDefault="00A44445">
      <w:pPr>
        <w:rPr>
          <w:rFonts w:cs="Calibri"/>
        </w:rPr>
      </w:pPr>
    </w:p>
    <w:p w14:paraId="19663D82" w14:textId="77777777" w:rsidR="00A44445" w:rsidRDefault="00D056E6">
      <w:pPr>
        <w:pStyle w:val="ListParagraph"/>
        <w:numPr>
          <w:ilvl w:val="0"/>
          <w:numId w:val="14"/>
        </w:numPr>
        <w:rPr>
          <w:rFonts w:ascii="Calibri" w:hAnsi="Calibri" w:cs="Calibri"/>
        </w:rPr>
      </w:pPr>
      <w:r>
        <w:rPr>
          <w:rFonts w:ascii="Calibri" w:hAnsi="Calibri" w:cs="Calibri"/>
        </w:rPr>
        <w:t>Excessive tardiness and repeated violation of LDHB uniform code.</w:t>
      </w:r>
    </w:p>
    <w:p w14:paraId="025259CE" w14:textId="77777777" w:rsidR="00A44445" w:rsidRDefault="00A44445">
      <w:pPr>
        <w:pStyle w:val="ListParagraph"/>
        <w:rPr>
          <w:rFonts w:ascii="Calibri" w:hAnsi="Calibri" w:cs="Calibri"/>
        </w:rPr>
      </w:pPr>
    </w:p>
    <w:p w14:paraId="2C4BE271" w14:textId="77777777" w:rsidR="00A44445" w:rsidRDefault="00D056E6">
      <w:pPr>
        <w:pStyle w:val="ListParagraph"/>
        <w:numPr>
          <w:ilvl w:val="0"/>
          <w:numId w:val="14"/>
        </w:numPr>
      </w:pPr>
      <w:r>
        <w:rPr>
          <w:rFonts w:ascii="Calibri" w:hAnsi="Calibri" w:cs="Calibri"/>
        </w:rPr>
        <w:t xml:space="preserve">There will be </w:t>
      </w:r>
      <w:r>
        <w:rPr>
          <w:rFonts w:ascii="Calibri" w:hAnsi="Calibri" w:cs="Calibri"/>
          <w:b/>
        </w:rPr>
        <w:t>$5.00</w:t>
      </w:r>
      <w:r>
        <w:rPr>
          <w:rFonts w:ascii="Calibri" w:hAnsi="Calibri" w:cs="Calibri"/>
        </w:rPr>
        <w:t xml:space="preserve"> cost for replacing woggle and </w:t>
      </w:r>
      <w:r>
        <w:rPr>
          <w:rFonts w:ascii="Calibri" w:hAnsi="Calibri" w:cs="Calibri"/>
          <w:b/>
        </w:rPr>
        <w:t>$10.00</w:t>
      </w:r>
      <w:r>
        <w:rPr>
          <w:rFonts w:ascii="Calibri" w:hAnsi="Calibri" w:cs="Calibri"/>
        </w:rPr>
        <w:t xml:space="preserve"> cost for replacing neckerchief. All Scouts, leaders, committees, and registered parent with LDHB must purchase unit form B. Uniform B are </w:t>
      </w:r>
      <w:r>
        <w:rPr>
          <w:rFonts w:ascii="Calibri" w:hAnsi="Calibri" w:cs="Calibri"/>
          <w:b/>
        </w:rPr>
        <w:t>$10</w:t>
      </w:r>
      <w:r>
        <w:rPr>
          <w:rFonts w:ascii="Calibri" w:hAnsi="Calibri" w:cs="Calibri"/>
        </w:rPr>
        <w:t xml:space="preserve"> each and </w:t>
      </w:r>
      <w:r>
        <w:rPr>
          <w:rFonts w:ascii="Calibri" w:hAnsi="Calibri" w:cs="Calibri"/>
          <w:b/>
        </w:rPr>
        <w:t xml:space="preserve">$5 </w:t>
      </w:r>
      <w:r>
        <w:rPr>
          <w:rFonts w:ascii="Calibri" w:hAnsi="Calibri" w:cs="Calibri"/>
        </w:rPr>
        <w:t>for leaders.</w:t>
      </w:r>
    </w:p>
    <w:p w14:paraId="763AE224" w14:textId="77777777" w:rsidR="00A44445" w:rsidRDefault="00D056E6">
      <w:pPr>
        <w:ind w:left="720"/>
        <w:rPr>
          <w:rFonts w:eastAsia="F" w:cs="Calibri"/>
          <w:i/>
          <w:color w:val="00000A"/>
        </w:rPr>
      </w:pPr>
      <w:r>
        <w:rPr>
          <w:rFonts w:eastAsia="F" w:cs="Calibri"/>
          <w:i/>
          <w:color w:val="00000A"/>
        </w:rPr>
        <w:lastRenderedPageBreak/>
        <w:t>(Please be noted: this will be applied to all scouts, committees and Leaders)</w:t>
      </w:r>
    </w:p>
    <w:p w14:paraId="4C026ECC" w14:textId="77777777" w:rsidR="00A44445" w:rsidRDefault="00A44445">
      <w:pPr>
        <w:rPr>
          <w:rFonts w:cs="Calibri"/>
        </w:rPr>
      </w:pPr>
    </w:p>
    <w:p w14:paraId="14615B5C" w14:textId="77777777" w:rsidR="00A44445" w:rsidRDefault="00D056E6">
      <w:pPr>
        <w:pStyle w:val="ListParagraph"/>
        <w:numPr>
          <w:ilvl w:val="0"/>
          <w:numId w:val="14"/>
        </w:numPr>
      </w:pPr>
      <w:r>
        <w:rPr>
          <w:rFonts w:ascii="Calibri" w:hAnsi="Calibri" w:cs="Calibri"/>
        </w:rPr>
        <w:t xml:space="preserve">A required </w:t>
      </w:r>
      <w:r>
        <w:rPr>
          <w:rFonts w:ascii="Calibri" w:hAnsi="Calibri" w:cs="Calibri"/>
          <w:b/>
          <w:u w:val="single"/>
        </w:rPr>
        <w:t>20 volunteer hours</w:t>
      </w:r>
      <w:r>
        <w:rPr>
          <w:rFonts w:ascii="Calibri" w:hAnsi="Calibri" w:cs="Calibri"/>
        </w:rPr>
        <w:t xml:space="preserve"> per year from each family need to be fulfilled to help the troop during the time of activities, if parents cannot make it, there will be </w:t>
      </w:r>
      <w:r>
        <w:rPr>
          <w:rFonts w:ascii="Calibri" w:hAnsi="Calibri" w:cs="Calibri"/>
          <w:b/>
          <w:u w:val="single"/>
        </w:rPr>
        <w:t>$20.00 fee</w:t>
      </w:r>
      <w:r>
        <w:rPr>
          <w:rFonts w:ascii="Calibri" w:hAnsi="Calibri" w:cs="Calibri"/>
        </w:rPr>
        <w:t xml:space="preserve"> charge </w:t>
      </w:r>
      <w:r>
        <w:rPr>
          <w:rFonts w:ascii="Calibri" w:hAnsi="Calibri" w:cs="Calibri"/>
          <w:b/>
          <w:u w:val="single"/>
        </w:rPr>
        <w:t>PER HOUR</w:t>
      </w:r>
      <w:r>
        <w:rPr>
          <w:rFonts w:ascii="Calibri" w:hAnsi="Calibri" w:cs="Calibri"/>
          <w:b/>
        </w:rPr>
        <w:t xml:space="preserve"> of unfinished volunteer hours.</w:t>
      </w:r>
      <w:r>
        <w:rPr>
          <w:rFonts w:ascii="Calibri" w:hAnsi="Calibri" w:cs="Calibri"/>
        </w:rPr>
        <w:t xml:space="preserve"> Please contact unit leaders and other leader for your volunteer schedule.</w:t>
      </w:r>
    </w:p>
    <w:p w14:paraId="75FA8454" w14:textId="77777777" w:rsidR="00A44445" w:rsidRDefault="00A44445">
      <w:pPr>
        <w:rPr>
          <w:rFonts w:cs="Calibri"/>
        </w:rPr>
      </w:pPr>
    </w:p>
    <w:p w14:paraId="26B3754A" w14:textId="77777777" w:rsidR="00A44445" w:rsidRDefault="00D056E6">
      <w:pPr>
        <w:pStyle w:val="ListParagraph"/>
        <w:numPr>
          <w:ilvl w:val="0"/>
          <w:numId w:val="14"/>
        </w:numPr>
      </w:pPr>
      <w:r>
        <w:rPr>
          <w:rFonts w:ascii="Calibri" w:hAnsi="Calibri" w:cs="Calibri"/>
          <w:b/>
        </w:rPr>
        <w:t>Cigarette and e-cigarette Smoking</w:t>
      </w:r>
      <w:r>
        <w:rPr>
          <w:rFonts w:ascii="Calibri" w:hAnsi="Calibri" w:cs="Calibri"/>
        </w:rPr>
        <w:t xml:space="preserve"> or any kind of smoking: </w:t>
      </w:r>
      <w:r>
        <w:rPr>
          <w:rFonts w:ascii="Calibri" w:hAnsi="Calibri" w:cs="Calibri"/>
          <w:b/>
          <w:color w:val="FF0000"/>
          <w:u w:val="single"/>
        </w:rPr>
        <w:t>NO one are allowed</w:t>
      </w:r>
      <w:r>
        <w:rPr>
          <w:rFonts w:ascii="Calibri" w:hAnsi="Calibri" w:cs="Calibri"/>
          <w:color w:val="FF0000"/>
        </w:rPr>
        <w:t xml:space="preserve"> </w:t>
      </w:r>
      <w:r>
        <w:rPr>
          <w:rFonts w:ascii="Calibri" w:hAnsi="Calibri" w:cs="Calibri"/>
        </w:rPr>
        <w:t>to smoke in the immediate vicinity of Scouting activities</w:t>
      </w:r>
      <w:r>
        <w:rPr>
          <w:rFonts w:ascii="Calibri" w:hAnsi="Calibri" w:cs="Calibri"/>
          <w:b/>
          <w:u w:val="single"/>
        </w:rPr>
        <w:t>. Please smoke out of Scout sight and 200ft away</w:t>
      </w:r>
      <w:r>
        <w:rPr>
          <w:rFonts w:ascii="Calibri" w:hAnsi="Calibri" w:cs="Calibri"/>
        </w:rPr>
        <w:t>. Violator will be asked to leave the premises. Continue violator will be asking to leave the unit for 1 year.</w:t>
      </w:r>
    </w:p>
    <w:p w14:paraId="4DA76B94" w14:textId="77777777" w:rsidR="00A44445" w:rsidRDefault="00A44445">
      <w:pPr>
        <w:rPr>
          <w:rFonts w:cs="Calibri"/>
        </w:rPr>
      </w:pPr>
    </w:p>
    <w:p w14:paraId="2AD6E27C" w14:textId="77777777" w:rsidR="00A44445" w:rsidRDefault="00D056E6">
      <w:pPr>
        <w:pStyle w:val="ListParagraph"/>
        <w:numPr>
          <w:ilvl w:val="0"/>
          <w:numId w:val="14"/>
        </w:numPr>
        <w:rPr>
          <w:rFonts w:ascii="Calibri" w:hAnsi="Calibri" w:cs="Calibri"/>
          <w:b/>
          <w:color w:val="FF0000"/>
          <w:u w:val="single"/>
        </w:rPr>
      </w:pPr>
      <w:r>
        <w:rPr>
          <w:rFonts w:ascii="Calibri" w:hAnsi="Calibri" w:cs="Calibri"/>
          <w:b/>
          <w:color w:val="FF0000"/>
          <w:u w:val="single"/>
        </w:rPr>
        <w:t>There is no alcohol allowed for all Scout events.   A restricted rule will be applied to everyone, not only the violator but the entire immediately family including Scouts will be immediately dismissal forever.</w:t>
      </w:r>
    </w:p>
    <w:p w14:paraId="10BB8119" w14:textId="77777777" w:rsidR="00A44445" w:rsidRDefault="00A44445">
      <w:pPr>
        <w:pStyle w:val="ListParagraph"/>
        <w:rPr>
          <w:rFonts w:ascii="Calibri" w:hAnsi="Calibri" w:cs="Calibri"/>
          <w:b/>
          <w:color w:val="FF0000"/>
          <w:u w:val="single"/>
        </w:rPr>
      </w:pPr>
    </w:p>
    <w:p w14:paraId="04544B97" w14:textId="77777777" w:rsidR="00A44445" w:rsidRDefault="00D056E6">
      <w:pPr>
        <w:pStyle w:val="ListParagraph"/>
        <w:numPr>
          <w:ilvl w:val="0"/>
          <w:numId w:val="14"/>
        </w:numPr>
      </w:pPr>
      <w:r>
        <w:rPr>
          <w:rFonts w:ascii="Calibri" w:hAnsi="Calibri" w:cs="Calibri"/>
          <w:b/>
          <w:color w:val="auto"/>
          <w:u w:val="single"/>
        </w:rPr>
        <w:t>Media Consent to Release</w:t>
      </w:r>
      <w:r>
        <w:rPr>
          <w:rFonts w:ascii="Calibri" w:hAnsi="Calibri" w:cs="Calibri"/>
          <w:color w:val="auto"/>
        </w:rPr>
        <w:t xml:space="preserve"> – We will be using social media outlets to advertise our LDHB in a positive way.  Please be aware that articles written, videotape may have team photos attached.  If you do not want your daughter’s, son’s picture or name published then </w:t>
      </w:r>
      <w:r>
        <w:rPr>
          <w:rFonts w:cs="Calibri"/>
          <w:b/>
        </w:rPr>
        <w:t xml:space="preserve">PLEASE EMAIL US AT </w:t>
      </w:r>
      <w:hyperlink r:id="rId8" w:history="1">
        <w:r>
          <w:rPr>
            <w:rStyle w:val="Hyperlink"/>
            <w:rFonts w:cs="Calibri"/>
            <w:b/>
          </w:rPr>
          <w:t>LDHB2018@GMAIL.COM</w:t>
        </w:r>
      </w:hyperlink>
      <w:r>
        <w:rPr>
          <w:rFonts w:cs="Calibri"/>
          <w:b/>
        </w:rPr>
        <w:t>. AND PROVIDE US YOUR FULL NAME AND CHILD NAMES.</w:t>
      </w:r>
    </w:p>
    <w:p w14:paraId="30E4997A" w14:textId="77777777" w:rsidR="00A44445" w:rsidRDefault="00A44445">
      <w:pPr>
        <w:pStyle w:val="Standard"/>
        <w:rPr>
          <w:rFonts w:cs="Calibri"/>
          <w:b/>
        </w:rPr>
      </w:pPr>
    </w:p>
    <w:p w14:paraId="4CE0AAF2" w14:textId="77777777" w:rsidR="00A44445" w:rsidRDefault="00D056E6">
      <w:pPr>
        <w:pStyle w:val="ListParagraph"/>
        <w:numPr>
          <w:ilvl w:val="0"/>
          <w:numId w:val="7"/>
        </w:numPr>
      </w:pPr>
      <w:r>
        <w:rPr>
          <w:rFonts w:cs="Calibri"/>
          <w:b/>
          <w:u w:val="single"/>
        </w:rPr>
        <w:t>DISCIPLINARY PROCEDURES:</w:t>
      </w:r>
    </w:p>
    <w:p w14:paraId="620AE6A5" w14:textId="77777777" w:rsidR="00A44445" w:rsidRDefault="00A44445">
      <w:pPr>
        <w:pStyle w:val="Standard"/>
        <w:ind w:left="720"/>
        <w:rPr>
          <w:rFonts w:cs="Calibri"/>
          <w:b/>
        </w:rPr>
      </w:pPr>
    </w:p>
    <w:p w14:paraId="573F34E3" w14:textId="77777777" w:rsidR="00A44445" w:rsidRDefault="00D056E6">
      <w:pPr>
        <w:pStyle w:val="ListParagraph"/>
        <w:numPr>
          <w:ilvl w:val="0"/>
          <w:numId w:val="15"/>
        </w:numPr>
        <w:rPr>
          <w:rFonts w:ascii="Calibri" w:hAnsi="Calibri" w:cs="Calibri"/>
        </w:rPr>
      </w:pPr>
      <w:r>
        <w:rPr>
          <w:rFonts w:ascii="Calibri" w:hAnsi="Calibri" w:cs="Calibri"/>
        </w:rPr>
        <w:t>First offense: Warning by LDHB leader panel.</w:t>
      </w:r>
    </w:p>
    <w:p w14:paraId="2EDCC65A" w14:textId="77777777" w:rsidR="00A44445" w:rsidRDefault="00A44445">
      <w:pPr>
        <w:pStyle w:val="ListParagraph"/>
        <w:rPr>
          <w:rFonts w:ascii="Calibri" w:hAnsi="Calibri" w:cs="Calibri"/>
        </w:rPr>
      </w:pPr>
    </w:p>
    <w:p w14:paraId="66B23506" w14:textId="77777777" w:rsidR="00A44445" w:rsidRDefault="00D056E6">
      <w:pPr>
        <w:pStyle w:val="ListParagraph"/>
        <w:numPr>
          <w:ilvl w:val="0"/>
          <w:numId w:val="15"/>
        </w:numPr>
        <w:rPr>
          <w:rFonts w:ascii="Calibri" w:hAnsi="Calibri" w:cs="Calibri"/>
        </w:rPr>
      </w:pPr>
      <w:r>
        <w:rPr>
          <w:rFonts w:ascii="Calibri" w:hAnsi="Calibri" w:cs="Calibri"/>
        </w:rPr>
        <w:t>Second offense: Phone call and/or written warning to parents.</w:t>
      </w:r>
    </w:p>
    <w:p w14:paraId="5DA90836" w14:textId="77777777" w:rsidR="00A44445" w:rsidRDefault="00A44445">
      <w:pPr>
        <w:pStyle w:val="Standard"/>
        <w:ind w:left="720"/>
        <w:rPr>
          <w:rFonts w:cs="Calibri"/>
        </w:rPr>
      </w:pPr>
    </w:p>
    <w:p w14:paraId="38ACE213" w14:textId="77777777" w:rsidR="00A44445" w:rsidRDefault="00D056E6">
      <w:pPr>
        <w:pStyle w:val="ListParagraph"/>
        <w:numPr>
          <w:ilvl w:val="0"/>
          <w:numId w:val="15"/>
        </w:numPr>
        <w:rPr>
          <w:rFonts w:ascii="Calibri" w:hAnsi="Calibri" w:cs="Calibri"/>
        </w:rPr>
      </w:pPr>
      <w:r>
        <w:rPr>
          <w:rFonts w:ascii="Calibri" w:hAnsi="Calibri" w:cs="Calibri"/>
        </w:rPr>
        <w:t xml:space="preserve">Third offense: Dismissal.  </w:t>
      </w:r>
    </w:p>
    <w:p w14:paraId="5B69C04D" w14:textId="77777777" w:rsidR="00A44445" w:rsidRDefault="00A44445">
      <w:pPr>
        <w:pStyle w:val="ListParagraph"/>
        <w:rPr>
          <w:rFonts w:ascii="Calibri" w:hAnsi="Calibri" w:cs="Calibri"/>
        </w:rPr>
      </w:pPr>
    </w:p>
    <w:p w14:paraId="03033C2B" w14:textId="77777777" w:rsidR="00A44445" w:rsidRDefault="00D056E6">
      <w:pPr>
        <w:pStyle w:val="ListParagraph"/>
        <w:numPr>
          <w:ilvl w:val="0"/>
          <w:numId w:val="7"/>
        </w:numPr>
      </w:pPr>
      <w:r>
        <w:rPr>
          <w:rFonts w:cs="Calibri"/>
          <w:b/>
          <w:u w:val="single"/>
        </w:rPr>
        <w:t>Requirements for new members for the cub administration:</w:t>
      </w:r>
    </w:p>
    <w:p w14:paraId="2E27EA34" w14:textId="77777777" w:rsidR="00A44445" w:rsidRDefault="00A44445">
      <w:pPr>
        <w:pStyle w:val="ListParagraph"/>
        <w:ind w:left="360"/>
      </w:pPr>
    </w:p>
    <w:p w14:paraId="4C50A9A7" w14:textId="77777777" w:rsidR="00A44445" w:rsidRDefault="00D056E6">
      <w:pPr>
        <w:pStyle w:val="ListParagraph"/>
        <w:numPr>
          <w:ilvl w:val="0"/>
          <w:numId w:val="16"/>
        </w:numPr>
        <w:rPr>
          <w:rFonts w:ascii="Calibri" w:hAnsi="Calibri" w:cs="Calibri"/>
        </w:rPr>
      </w:pPr>
      <w:r>
        <w:rPr>
          <w:rFonts w:ascii="Calibri" w:hAnsi="Calibri" w:cs="Calibri"/>
        </w:rPr>
        <w:t>All placements will be based on academic school year.  </w:t>
      </w:r>
    </w:p>
    <w:p w14:paraId="4D895790" w14:textId="77777777" w:rsidR="00A44445" w:rsidRDefault="00D056E6">
      <w:pPr>
        <w:pStyle w:val="ListParagraph"/>
        <w:numPr>
          <w:ilvl w:val="1"/>
          <w:numId w:val="17"/>
        </w:numPr>
        <w:rPr>
          <w:rFonts w:ascii="Calibri" w:hAnsi="Calibri" w:cs="Calibri"/>
        </w:rPr>
      </w:pPr>
      <w:r>
        <w:rPr>
          <w:rFonts w:ascii="Calibri" w:hAnsi="Calibri" w:cs="Calibri"/>
        </w:rPr>
        <w:t>Tigers (Grade 1)</w:t>
      </w:r>
    </w:p>
    <w:p w14:paraId="28F11EBC" w14:textId="77777777" w:rsidR="00A44445" w:rsidRDefault="00D056E6">
      <w:pPr>
        <w:pStyle w:val="ListParagraph"/>
        <w:numPr>
          <w:ilvl w:val="1"/>
          <w:numId w:val="17"/>
        </w:numPr>
        <w:rPr>
          <w:rFonts w:ascii="Calibri" w:hAnsi="Calibri" w:cs="Calibri"/>
        </w:rPr>
      </w:pPr>
      <w:r>
        <w:rPr>
          <w:rFonts w:ascii="Calibri" w:hAnsi="Calibri" w:cs="Calibri"/>
        </w:rPr>
        <w:t>Wolf (Grade 2)</w:t>
      </w:r>
    </w:p>
    <w:p w14:paraId="4534C998" w14:textId="77777777" w:rsidR="00A44445" w:rsidRDefault="00D056E6">
      <w:pPr>
        <w:pStyle w:val="ListParagraph"/>
        <w:numPr>
          <w:ilvl w:val="1"/>
          <w:numId w:val="17"/>
        </w:numPr>
        <w:rPr>
          <w:rFonts w:ascii="Calibri" w:hAnsi="Calibri" w:cs="Calibri"/>
        </w:rPr>
      </w:pPr>
      <w:r>
        <w:rPr>
          <w:rFonts w:ascii="Calibri" w:hAnsi="Calibri" w:cs="Calibri"/>
        </w:rPr>
        <w:t>Bear (Grade 3)</w:t>
      </w:r>
    </w:p>
    <w:p w14:paraId="1526A802" w14:textId="77777777" w:rsidR="00A44445" w:rsidRDefault="00D056E6">
      <w:pPr>
        <w:pStyle w:val="ListParagraph"/>
        <w:numPr>
          <w:ilvl w:val="1"/>
          <w:numId w:val="17"/>
        </w:numPr>
        <w:rPr>
          <w:rFonts w:ascii="Calibri" w:hAnsi="Calibri" w:cs="Calibri"/>
        </w:rPr>
      </w:pPr>
      <w:r>
        <w:rPr>
          <w:rFonts w:ascii="Calibri" w:hAnsi="Calibri" w:cs="Calibri"/>
        </w:rPr>
        <w:t>Webelos (Grade 4-6)</w:t>
      </w:r>
    </w:p>
    <w:p w14:paraId="07081BC3" w14:textId="77777777" w:rsidR="00A44445" w:rsidRDefault="00A44445">
      <w:pPr>
        <w:rPr>
          <w:rFonts w:cs="Calibri"/>
        </w:rPr>
      </w:pPr>
    </w:p>
    <w:p w14:paraId="5D1DC2CF" w14:textId="77777777" w:rsidR="00A44445" w:rsidRDefault="00D056E6">
      <w:pPr>
        <w:pStyle w:val="ListParagraph"/>
        <w:numPr>
          <w:ilvl w:val="0"/>
          <w:numId w:val="18"/>
        </w:numPr>
        <w:rPr>
          <w:rFonts w:ascii="Calibri" w:hAnsi="Calibri" w:cs="Calibri"/>
        </w:rPr>
      </w:pPr>
      <w:r>
        <w:rPr>
          <w:rFonts w:ascii="Calibri" w:hAnsi="Calibri" w:cs="Calibri"/>
        </w:rPr>
        <w:t>Exceptions:  Brand New members only</w:t>
      </w:r>
    </w:p>
    <w:p w14:paraId="59C7572A" w14:textId="77777777" w:rsidR="00A44445" w:rsidRDefault="00D056E6">
      <w:pPr>
        <w:pStyle w:val="ListParagraph"/>
        <w:numPr>
          <w:ilvl w:val="1"/>
          <w:numId w:val="19"/>
        </w:numPr>
        <w:rPr>
          <w:rFonts w:ascii="Calibri" w:hAnsi="Calibri" w:cs="Calibri"/>
        </w:rPr>
      </w:pPr>
      <w:r>
        <w:rPr>
          <w:rFonts w:ascii="Calibri" w:hAnsi="Calibri" w:cs="Calibri"/>
        </w:rPr>
        <w:t xml:space="preserve">When the new member is joining, and their academic year is changing within 3 months of the start date (date of registration), then they will be placed in the subsequent year’s group.  </w:t>
      </w:r>
      <w:r>
        <w:rPr>
          <w:rFonts w:ascii="Calibri" w:hAnsi="Calibri" w:cs="Calibri"/>
        </w:rPr>
        <w:tab/>
      </w:r>
    </w:p>
    <w:p w14:paraId="4F67C98A" w14:textId="77777777" w:rsidR="00A44445" w:rsidRDefault="00A44445">
      <w:pPr>
        <w:rPr>
          <w:rFonts w:cs="Calibri"/>
        </w:rPr>
      </w:pPr>
    </w:p>
    <w:p w14:paraId="5BAB8075" w14:textId="77777777" w:rsidR="00A44445" w:rsidRDefault="00D056E6">
      <w:pPr>
        <w:pStyle w:val="ListParagraph"/>
        <w:numPr>
          <w:ilvl w:val="0"/>
          <w:numId w:val="20"/>
        </w:numPr>
        <w:rPr>
          <w:rFonts w:ascii="Calibri" w:hAnsi="Calibri" w:cs="Calibri"/>
        </w:rPr>
      </w:pPr>
      <w:r>
        <w:rPr>
          <w:rFonts w:ascii="Calibri" w:hAnsi="Calibri" w:cs="Calibri"/>
        </w:rPr>
        <w:t>Members transferring from another troop</w:t>
      </w:r>
    </w:p>
    <w:p w14:paraId="5D6BF3BA" w14:textId="77777777" w:rsidR="00A44445" w:rsidRDefault="00D056E6">
      <w:pPr>
        <w:pStyle w:val="ListParagraph"/>
        <w:numPr>
          <w:ilvl w:val="1"/>
          <w:numId w:val="21"/>
        </w:numPr>
        <w:rPr>
          <w:rFonts w:ascii="Calibri" w:hAnsi="Calibri" w:cs="Calibri"/>
        </w:rPr>
      </w:pPr>
      <w:r>
        <w:rPr>
          <w:rFonts w:ascii="Calibri" w:hAnsi="Calibri" w:cs="Calibri"/>
        </w:rPr>
        <w:t>Transferring members will be placed in the same group where they came from irrespective of their academic year and will move to the next group once they have met the requirements for advancement.</w:t>
      </w:r>
    </w:p>
    <w:p w14:paraId="1171FDA4" w14:textId="77777777" w:rsidR="00A44445" w:rsidRDefault="00A44445">
      <w:pPr>
        <w:rPr>
          <w:rFonts w:cs="Calibri"/>
        </w:rPr>
      </w:pPr>
    </w:p>
    <w:p w14:paraId="5D1C329A" w14:textId="77777777" w:rsidR="00A44445" w:rsidRDefault="00D056E6">
      <w:pPr>
        <w:pStyle w:val="ListParagraph"/>
        <w:numPr>
          <w:ilvl w:val="0"/>
          <w:numId w:val="22"/>
        </w:numPr>
        <w:rPr>
          <w:rFonts w:ascii="Calibri" w:hAnsi="Calibri" w:cs="Calibri"/>
        </w:rPr>
      </w:pPr>
      <w:r>
        <w:rPr>
          <w:rFonts w:ascii="Calibri" w:hAnsi="Calibri" w:cs="Calibri"/>
        </w:rPr>
        <w:t>Webelos moving to Boy Scouts</w:t>
      </w:r>
    </w:p>
    <w:p w14:paraId="1DCE165D" w14:textId="77777777" w:rsidR="00A44445" w:rsidRDefault="00A44445">
      <w:pPr>
        <w:pStyle w:val="ListParagraph"/>
        <w:rPr>
          <w:rFonts w:ascii="Calibri" w:hAnsi="Calibri" w:cs="Calibri"/>
        </w:rPr>
      </w:pPr>
    </w:p>
    <w:p w14:paraId="063CAE27" w14:textId="77777777" w:rsidR="00A44445" w:rsidRDefault="00D056E6">
      <w:pPr>
        <w:pStyle w:val="ListParagraph"/>
        <w:numPr>
          <w:ilvl w:val="0"/>
          <w:numId w:val="23"/>
        </w:numPr>
        <w:rPr>
          <w:rFonts w:ascii="Calibri" w:hAnsi="Calibri" w:cs="Calibri"/>
        </w:rPr>
      </w:pPr>
      <w:r>
        <w:rPr>
          <w:rFonts w:ascii="Calibri" w:hAnsi="Calibri" w:cs="Calibri"/>
        </w:rPr>
        <w:t>For Webelos who are 10 years old, the Den leaders will meet with the parents at least once a year to discuss the requirements for advancements to the Boy Scouts.  </w:t>
      </w:r>
    </w:p>
    <w:p w14:paraId="60F1C2C4" w14:textId="77777777" w:rsidR="00A44445" w:rsidRDefault="00D056E6">
      <w:pPr>
        <w:pStyle w:val="ListParagraph"/>
        <w:numPr>
          <w:ilvl w:val="0"/>
          <w:numId w:val="23"/>
        </w:numPr>
        <w:rPr>
          <w:rFonts w:ascii="Calibri" w:hAnsi="Calibri" w:cs="Calibri"/>
        </w:rPr>
      </w:pPr>
      <w:r>
        <w:rPr>
          <w:rFonts w:ascii="Calibri" w:hAnsi="Calibri" w:cs="Calibri"/>
        </w:rPr>
        <w:lastRenderedPageBreak/>
        <w:t>If the parents would like their child to pursue the Eagle Scout badge, a more detailed requirements road map will be prepared by the Den leader and Boy Scout leader and signed by the parent to ensure the member and their parents understand the full requirements and is able to meet the requirements prior to the member turning 11 years of age.</w:t>
      </w:r>
    </w:p>
    <w:p w14:paraId="35C9C6AD" w14:textId="77777777" w:rsidR="00A44445" w:rsidRDefault="00D056E6">
      <w:pPr>
        <w:pStyle w:val="ListParagraph"/>
        <w:numPr>
          <w:ilvl w:val="0"/>
          <w:numId w:val="23"/>
        </w:numPr>
        <w:rPr>
          <w:rFonts w:ascii="Calibri" w:hAnsi="Calibri" w:cs="Calibri"/>
        </w:rPr>
      </w:pPr>
      <w:r>
        <w:rPr>
          <w:rFonts w:ascii="Calibri" w:hAnsi="Calibri" w:cs="Calibri"/>
        </w:rPr>
        <w:t>Members who are not actively pursuing the Eagle Scout Badge, the requirements will be based on the overall activity calendar and advancement to the Boy scouts will occur upon the member turning 11 years of age (irrespective if all the requirements are met) However parents must acknowledge that they understand that for the Eagle Scout status to achieved, all requirements are expected to be completed. Missing requirements may hinder their child ability to meet the Eagle Scout badge in a timely manner.</w:t>
      </w:r>
    </w:p>
    <w:p w14:paraId="18D79CCA" w14:textId="77777777" w:rsidR="00A44445" w:rsidRDefault="00A44445">
      <w:pPr>
        <w:pStyle w:val="ListParagraph"/>
        <w:ind w:left="1620"/>
        <w:rPr>
          <w:rFonts w:ascii="Calibri" w:hAnsi="Calibri" w:cs="Calibri"/>
        </w:rPr>
      </w:pPr>
    </w:p>
    <w:p w14:paraId="22A69EDE" w14:textId="77777777" w:rsidR="00A44445" w:rsidRDefault="00A44445"/>
    <w:p w14:paraId="6D2967F0" w14:textId="77777777" w:rsidR="00A44445" w:rsidRDefault="00D056E6" w:rsidP="00B14ED3">
      <w:pPr>
        <w:outlineLvl w:val="0"/>
      </w:pPr>
      <w:r>
        <w:rPr>
          <w:sz w:val="32"/>
          <w:szCs w:val="32"/>
        </w:rPr>
        <w:t>Scout’s Name:</w:t>
      </w:r>
      <w:r>
        <w:t xml:space="preserve">    ______________________________________________________</w:t>
      </w:r>
    </w:p>
    <w:p w14:paraId="6885525A" w14:textId="77777777" w:rsidR="00A44445" w:rsidRDefault="00A44445">
      <w:pPr>
        <w:pStyle w:val="Standard"/>
        <w:rPr>
          <w:rFonts w:cs="Calibri"/>
          <w:sz w:val="28"/>
          <w:szCs w:val="28"/>
        </w:rPr>
      </w:pPr>
    </w:p>
    <w:p w14:paraId="5DB543C0" w14:textId="77777777" w:rsidR="00A44445" w:rsidRDefault="00D056E6" w:rsidP="00B14ED3">
      <w:pPr>
        <w:pStyle w:val="Standard"/>
        <w:outlineLvl w:val="0"/>
        <w:rPr>
          <w:rFonts w:cs="Calibri"/>
          <w:sz w:val="28"/>
          <w:szCs w:val="28"/>
        </w:rPr>
      </w:pPr>
      <w:r>
        <w:rPr>
          <w:rFonts w:cs="Calibri"/>
          <w:sz w:val="28"/>
          <w:szCs w:val="28"/>
        </w:rPr>
        <w:t>I have read, understood and will follow Lien Doan Hoa Binh rules and policies.</w:t>
      </w:r>
    </w:p>
    <w:p w14:paraId="0DF4FCA9" w14:textId="77777777" w:rsidR="00A44445" w:rsidRDefault="00A44445">
      <w:pPr>
        <w:pStyle w:val="Standard"/>
        <w:rPr>
          <w:rFonts w:cs="Calibri"/>
          <w:sz w:val="28"/>
          <w:szCs w:val="28"/>
        </w:rPr>
      </w:pPr>
    </w:p>
    <w:p w14:paraId="0A8DA60E" w14:textId="77777777" w:rsidR="00A44445" w:rsidRDefault="00D056E6">
      <w:pPr>
        <w:pStyle w:val="Standard"/>
        <w:rPr>
          <w:rFonts w:cs="Calibri"/>
          <w:sz w:val="32"/>
          <w:szCs w:val="32"/>
        </w:rPr>
      </w:pPr>
      <w:r>
        <w:rPr>
          <w:rFonts w:cs="Calibri"/>
          <w:sz w:val="32"/>
          <w:szCs w:val="32"/>
        </w:rPr>
        <w:t xml:space="preserve"> Parent name                         Parent Signature                            Date</w:t>
      </w:r>
    </w:p>
    <w:p w14:paraId="77282593" w14:textId="77777777" w:rsidR="00A44445" w:rsidRDefault="00A44445">
      <w:pPr>
        <w:pStyle w:val="Standard"/>
        <w:rPr>
          <w:rFonts w:cs="Calibri"/>
        </w:rPr>
      </w:pPr>
    </w:p>
    <w:p w14:paraId="5A3664F9" w14:textId="77777777" w:rsidR="00A44445" w:rsidRDefault="00A44445">
      <w:pPr>
        <w:pStyle w:val="Standard"/>
        <w:rPr>
          <w:rFonts w:cs="Calibri"/>
        </w:rPr>
      </w:pPr>
    </w:p>
    <w:p w14:paraId="73CC85F0" w14:textId="77777777" w:rsidR="00A44445" w:rsidRDefault="00D056E6">
      <w:pPr>
        <w:pStyle w:val="Standard"/>
        <w:rPr>
          <w:rFonts w:cs="Calibri"/>
        </w:rPr>
      </w:pPr>
      <w:r>
        <w:rPr>
          <w:rFonts w:cs="Calibri"/>
        </w:rPr>
        <w:t>_________________________        _________________________                     ____________</w:t>
      </w:r>
      <w:bookmarkEnd w:id="0"/>
    </w:p>
    <w:p w14:paraId="083B2E18" w14:textId="77777777" w:rsidR="00A44445" w:rsidRDefault="00A44445">
      <w:pPr>
        <w:pStyle w:val="Standard"/>
        <w:rPr>
          <w:rFonts w:cs="Calibri"/>
        </w:rPr>
      </w:pPr>
    </w:p>
    <w:p w14:paraId="61640364" w14:textId="77777777" w:rsidR="00A44445" w:rsidRDefault="00A44445">
      <w:pPr>
        <w:pStyle w:val="Standard"/>
        <w:rPr>
          <w:rFonts w:cs="Calibri"/>
        </w:rPr>
      </w:pPr>
    </w:p>
    <w:tbl>
      <w:tblPr>
        <w:tblW w:w="10460" w:type="dxa"/>
        <w:tblLayout w:type="fixed"/>
        <w:tblCellMar>
          <w:left w:w="10" w:type="dxa"/>
          <w:right w:w="10" w:type="dxa"/>
        </w:tblCellMar>
        <w:tblLook w:val="0000" w:firstRow="0" w:lastRow="0" w:firstColumn="0" w:lastColumn="0" w:noHBand="0" w:noVBand="0"/>
      </w:tblPr>
      <w:tblGrid>
        <w:gridCol w:w="1089"/>
        <w:gridCol w:w="1024"/>
        <w:gridCol w:w="1024"/>
        <w:gridCol w:w="1046"/>
        <w:gridCol w:w="1046"/>
        <w:gridCol w:w="1046"/>
        <w:gridCol w:w="1046"/>
        <w:gridCol w:w="1046"/>
        <w:gridCol w:w="1046"/>
        <w:gridCol w:w="1047"/>
      </w:tblGrid>
      <w:tr w:rsidR="00A44445" w14:paraId="1DA5E19A" w14:textId="77777777">
        <w:trPr>
          <w:trHeight w:val="556"/>
        </w:trPr>
        <w:tc>
          <w:tcPr>
            <w:tcW w:w="3137" w:type="dxa"/>
            <w:gridSpan w:val="3"/>
            <w:tcBorders>
              <w:top w:val="single" w:sz="8" w:space="0" w:color="000000"/>
              <w:left w:val="single" w:sz="8" w:space="0" w:color="000000"/>
            </w:tcBorders>
            <w:shd w:val="clear" w:color="auto" w:fill="D9D9D9"/>
            <w:noWrap/>
            <w:tcMar>
              <w:top w:w="0" w:type="dxa"/>
              <w:left w:w="108" w:type="dxa"/>
              <w:bottom w:w="0" w:type="dxa"/>
              <w:right w:w="108" w:type="dxa"/>
            </w:tcMar>
            <w:vAlign w:val="center"/>
          </w:tcPr>
          <w:p w14:paraId="54E307C4" w14:textId="77777777" w:rsidR="00A44445" w:rsidRDefault="00D056E6">
            <w:pPr>
              <w:suppressAutoHyphens w:val="0"/>
              <w:textAlignment w:val="auto"/>
              <w:rPr>
                <w:rFonts w:eastAsia="Times New Roman" w:cs="Calibri"/>
                <w:b/>
                <w:bCs/>
                <w:color w:val="000000"/>
                <w:kern w:val="0"/>
                <w:lang w:eastAsia="en-US" w:bidi="ar-SA"/>
              </w:rPr>
            </w:pPr>
            <w:r>
              <w:rPr>
                <w:rFonts w:eastAsia="Times New Roman" w:cs="Calibri"/>
                <w:b/>
                <w:bCs/>
                <w:color w:val="000000"/>
                <w:kern w:val="0"/>
                <w:lang w:eastAsia="en-US" w:bidi="ar-SA"/>
              </w:rPr>
              <w:t>FOR LDHB USE ONLY</w:t>
            </w:r>
          </w:p>
        </w:tc>
        <w:tc>
          <w:tcPr>
            <w:tcW w:w="1046" w:type="dxa"/>
            <w:tcBorders>
              <w:top w:val="single" w:sz="8" w:space="0" w:color="000000"/>
            </w:tcBorders>
            <w:shd w:val="clear" w:color="auto" w:fill="D9D9D9"/>
            <w:noWrap/>
            <w:tcMar>
              <w:top w:w="0" w:type="dxa"/>
              <w:left w:w="108" w:type="dxa"/>
              <w:bottom w:w="0" w:type="dxa"/>
              <w:right w:w="108" w:type="dxa"/>
            </w:tcMar>
            <w:vAlign w:val="bottom"/>
          </w:tcPr>
          <w:p w14:paraId="24ADCE62"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c>
          <w:tcPr>
            <w:tcW w:w="1046" w:type="dxa"/>
            <w:tcBorders>
              <w:top w:val="single" w:sz="8" w:space="0" w:color="000000"/>
            </w:tcBorders>
            <w:shd w:val="clear" w:color="auto" w:fill="D9D9D9"/>
            <w:noWrap/>
            <w:tcMar>
              <w:top w:w="0" w:type="dxa"/>
              <w:left w:w="108" w:type="dxa"/>
              <w:bottom w:w="0" w:type="dxa"/>
              <w:right w:w="108" w:type="dxa"/>
            </w:tcMar>
            <w:vAlign w:val="bottom"/>
          </w:tcPr>
          <w:p w14:paraId="3AD359D2"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c>
          <w:tcPr>
            <w:tcW w:w="4184" w:type="dxa"/>
            <w:gridSpan w:val="4"/>
            <w:tcBorders>
              <w:top w:val="single" w:sz="8" w:space="0" w:color="000000"/>
            </w:tcBorders>
            <w:shd w:val="clear" w:color="auto" w:fill="D9D9D9"/>
            <w:noWrap/>
            <w:tcMar>
              <w:top w:w="0" w:type="dxa"/>
              <w:left w:w="108" w:type="dxa"/>
              <w:bottom w:w="0" w:type="dxa"/>
              <w:right w:w="108" w:type="dxa"/>
            </w:tcMar>
            <w:vAlign w:val="center"/>
          </w:tcPr>
          <w:p w14:paraId="5929AD6C" w14:textId="77777777" w:rsidR="00A44445" w:rsidRDefault="00D056E6">
            <w:pPr>
              <w:suppressAutoHyphens w:val="0"/>
              <w:textAlignment w:val="auto"/>
              <w:rPr>
                <w:rFonts w:eastAsia="Times New Roman" w:cs="Calibri"/>
                <w:b/>
                <w:bCs/>
                <w:color w:val="000000"/>
                <w:kern w:val="0"/>
                <w:lang w:eastAsia="en-US" w:bidi="ar-SA"/>
              </w:rPr>
            </w:pPr>
            <w:r>
              <w:rPr>
                <w:rFonts w:eastAsia="Times New Roman" w:cs="Calibri"/>
                <w:b/>
                <w:bCs/>
                <w:color w:val="000000"/>
                <w:kern w:val="0"/>
                <w:lang w:eastAsia="en-US" w:bidi="ar-SA"/>
              </w:rPr>
              <w:t>Date Received _________________</w:t>
            </w:r>
          </w:p>
        </w:tc>
        <w:tc>
          <w:tcPr>
            <w:tcW w:w="1047" w:type="dxa"/>
            <w:tcBorders>
              <w:top w:val="single" w:sz="8" w:space="0" w:color="000000"/>
              <w:right w:val="single" w:sz="8" w:space="0" w:color="000000"/>
            </w:tcBorders>
            <w:shd w:val="clear" w:color="auto" w:fill="D9D9D9"/>
            <w:noWrap/>
            <w:tcMar>
              <w:top w:w="0" w:type="dxa"/>
              <w:left w:w="108" w:type="dxa"/>
              <w:bottom w:w="0" w:type="dxa"/>
              <w:right w:w="108" w:type="dxa"/>
            </w:tcMar>
            <w:vAlign w:val="bottom"/>
          </w:tcPr>
          <w:p w14:paraId="2EEEE3CC"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r>
      <w:tr w:rsidR="00A44445" w14:paraId="69DF076D" w14:textId="77777777">
        <w:trPr>
          <w:trHeight w:val="148"/>
        </w:trPr>
        <w:tc>
          <w:tcPr>
            <w:tcW w:w="1089" w:type="dxa"/>
            <w:tcBorders>
              <w:left w:val="single" w:sz="8" w:space="0" w:color="000000"/>
            </w:tcBorders>
            <w:shd w:val="clear" w:color="auto" w:fill="D9D9D9"/>
            <w:noWrap/>
            <w:tcMar>
              <w:top w:w="0" w:type="dxa"/>
              <w:left w:w="108" w:type="dxa"/>
              <w:bottom w:w="0" w:type="dxa"/>
              <w:right w:w="108" w:type="dxa"/>
            </w:tcMar>
            <w:vAlign w:val="center"/>
          </w:tcPr>
          <w:p w14:paraId="7FCC9846" w14:textId="77777777" w:rsidR="00A44445" w:rsidRDefault="00D056E6">
            <w:pPr>
              <w:suppressAutoHyphens w:val="0"/>
              <w:textAlignment w:val="auto"/>
              <w:rPr>
                <w:rFonts w:eastAsia="Times New Roman" w:cs="Calibri"/>
                <w:b/>
                <w:bCs/>
                <w:color w:val="000000"/>
                <w:kern w:val="0"/>
                <w:lang w:eastAsia="en-US" w:bidi="ar-SA"/>
              </w:rPr>
            </w:pPr>
            <w:r>
              <w:rPr>
                <w:rFonts w:eastAsia="Times New Roman" w:cs="Calibri"/>
                <w:b/>
                <w:bCs/>
                <w:color w:val="000000"/>
                <w:kern w:val="0"/>
                <w:lang w:eastAsia="en-US" w:bidi="ar-SA"/>
              </w:rPr>
              <w:t> </w:t>
            </w:r>
          </w:p>
        </w:tc>
        <w:tc>
          <w:tcPr>
            <w:tcW w:w="1024" w:type="dxa"/>
            <w:shd w:val="clear" w:color="auto" w:fill="D9D9D9"/>
            <w:noWrap/>
            <w:tcMar>
              <w:top w:w="0" w:type="dxa"/>
              <w:left w:w="108" w:type="dxa"/>
              <w:bottom w:w="0" w:type="dxa"/>
              <w:right w:w="108" w:type="dxa"/>
            </w:tcMar>
            <w:vAlign w:val="bottom"/>
          </w:tcPr>
          <w:p w14:paraId="66FAB2A2" w14:textId="77777777" w:rsidR="00A44445" w:rsidRDefault="00D056E6">
            <w:pPr>
              <w:suppressAutoHyphens w:val="0"/>
              <w:textAlignment w:val="auto"/>
              <w:rPr>
                <w:rFonts w:eastAsia="Times New Roman" w:cs="Calibri"/>
                <w:b/>
                <w:bCs/>
                <w:color w:val="000000"/>
                <w:kern w:val="0"/>
                <w:sz w:val="22"/>
                <w:szCs w:val="22"/>
                <w:lang w:eastAsia="en-US" w:bidi="ar-SA"/>
              </w:rPr>
            </w:pPr>
            <w:r>
              <w:rPr>
                <w:rFonts w:eastAsia="Times New Roman" w:cs="Calibri"/>
                <w:b/>
                <w:bCs/>
                <w:color w:val="000000"/>
                <w:kern w:val="0"/>
                <w:sz w:val="22"/>
                <w:szCs w:val="22"/>
                <w:lang w:eastAsia="en-US" w:bidi="ar-SA"/>
              </w:rPr>
              <w:t> </w:t>
            </w:r>
          </w:p>
        </w:tc>
        <w:tc>
          <w:tcPr>
            <w:tcW w:w="1024" w:type="dxa"/>
            <w:shd w:val="clear" w:color="auto" w:fill="D9D9D9"/>
            <w:noWrap/>
            <w:tcMar>
              <w:top w:w="0" w:type="dxa"/>
              <w:left w:w="108" w:type="dxa"/>
              <w:bottom w:w="0" w:type="dxa"/>
              <w:right w:w="108" w:type="dxa"/>
            </w:tcMar>
            <w:vAlign w:val="bottom"/>
          </w:tcPr>
          <w:p w14:paraId="3AA3DEC6"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c>
          <w:tcPr>
            <w:tcW w:w="1046" w:type="dxa"/>
            <w:shd w:val="clear" w:color="auto" w:fill="D9D9D9"/>
            <w:noWrap/>
            <w:tcMar>
              <w:top w:w="0" w:type="dxa"/>
              <w:left w:w="108" w:type="dxa"/>
              <w:bottom w:w="0" w:type="dxa"/>
              <w:right w:w="108" w:type="dxa"/>
            </w:tcMar>
            <w:vAlign w:val="bottom"/>
          </w:tcPr>
          <w:p w14:paraId="3BA61750"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c>
          <w:tcPr>
            <w:tcW w:w="1046" w:type="dxa"/>
            <w:shd w:val="clear" w:color="auto" w:fill="D9D9D9"/>
            <w:noWrap/>
            <w:tcMar>
              <w:top w:w="0" w:type="dxa"/>
              <w:left w:w="108" w:type="dxa"/>
              <w:bottom w:w="0" w:type="dxa"/>
              <w:right w:w="108" w:type="dxa"/>
            </w:tcMar>
            <w:vAlign w:val="bottom"/>
          </w:tcPr>
          <w:p w14:paraId="6DD9398B"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c>
          <w:tcPr>
            <w:tcW w:w="1046" w:type="dxa"/>
            <w:shd w:val="clear" w:color="auto" w:fill="D9D9D9"/>
            <w:noWrap/>
            <w:tcMar>
              <w:top w:w="0" w:type="dxa"/>
              <w:left w:w="108" w:type="dxa"/>
              <w:bottom w:w="0" w:type="dxa"/>
              <w:right w:w="108" w:type="dxa"/>
            </w:tcMar>
            <w:vAlign w:val="bottom"/>
          </w:tcPr>
          <w:p w14:paraId="41816F66"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c>
          <w:tcPr>
            <w:tcW w:w="1046" w:type="dxa"/>
            <w:shd w:val="clear" w:color="auto" w:fill="D9D9D9"/>
            <w:noWrap/>
            <w:tcMar>
              <w:top w:w="0" w:type="dxa"/>
              <w:left w:w="108" w:type="dxa"/>
              <w:bottom w:w="0" w:type="dxa"/>
              <w:right w:w="108" w:type="dxa"/>
            </w:tcMar>
            <w:vAlign w:val="bottom"/>
          </w:tcPr>
          <w:p w14:paraId="1D9B7718"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c>
          <w:tcPr>
            <w:tcW w:w="1046" w:type="dxa"/>
            <w:shd w:val="clear" w:color="auto" w:fill="D9D9D9"/>
            <w:noWrap/>
            <w:tcMar>
              <w:top w:w="0" w:type="dxa"/>
              <w:left w:w="108" w:type="dxa"/>
              <w:bottom w:w="0" w:type="dxa"/>
              <w:right w:w="108" w:type="dxa"/>
            </w:tcMar>
            <w:vAlign w:val="bottom"/>
          </w:tcPr>
          <w:p w14:paraId="7034A1CB"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c>
          <w:tcPr>
            <w:tcW w:w="1046" w:type="dxa"/>
            <w:shd w:val="clear" w:color="auto" w:fill="D9D9D9"/>
            <w:noWrap/>
            <w:tcMar>
              <w:top w:w="0" w:type="dxa"/>
              <w:left w:w="108" w:type="dxa"/>
              <w:bottom w:w="0" w:type="dxa"/>
              <w:right w:w="108" w:type="dxa"/>
            </w:tcMar>
            <w:vAlign w:val="bottom"/>
          </w:tcPr>
          <w:p w14:paraId="2E2FCCED"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c>
          <w:tcPr>
            <w:tcW w:w="1047" w:type="dxa"/>
            <w:tcBorders>
              <w:right w:val="single" w:sz="8" w:space="0" w:color="000000"/>
            </w:tcBorders>
            <w:shd w:val="clear" w:color="auto" w:fill="D9D9D9"/>
            <w:noWrap/>
            <w:tcMar>
              <w:top w:w="0" w:type="dxa"/>
              <w:left w:w="108" w:type="dxa"/>
              <w:bottom w:w="0" w:type="dxa"/>
              <w:right w:w="108" w:type="dxa"/>
            </w:tcMar>
            <w:vAlign w:val="bottom"/>
          </w:tcPr>
          <w:p w14:paraId="7AD57464"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r>
      <w:tr w:rsidR="00A44445" w14:paraId="5197418F" w14:textId="77777777">
        <w:trPr>
          <w:trHeight w:val="321"/>
        </w:trPr>
        <w:tc>
          <w:tcPr>
            <w:tcW w:w="2113" w:type="dxa"/>
            <w:gridSpan w:val="2"/>
            <w:tcBorders>
              <w:left w:val="single" w:sz="8" w:space="0" w:color="000000"/>
            </w:tcBorders>
            <w:shd w:val="clear" w:color="auto" w:fill="D9D9D9"/>
            <w:noWrap/>
            <w:tcMar>
              <w:top w:w="0" w:type="dxa"/>
              <w:left w:w="108" w:type="dxa"/>
              <w:bottom w:w="0" w:type="dxa"/>
              <w:right w:w="108" w:type="dxa"/>
            </w:tcMar>
            <w:vAlign w:val="center"/>
          </w:tcPr>
          <w:p w14:paraId="2C2CDE67" w14:textId="77777777" w:rsidR="00A44445" w:rsidRDefault="00D056E6">
            <w:pPr>
              <w:suppressAutoHyphens w:val="0"/>
              <w:textAlignment w:val="auto"/>
              <w:rPr>
                <w:rFonts w:eastAsia="Times New Roman" w:cs="Calibri"/>
                <w:b/>
                <w:bCs/>
                <w:color w:val="000000"/>
                <w:kern w:val="0"/>
                <w:lang w:eastAsia="en-US" w:bidi="ar-SA"/>
              </w:rPr>
            </w:pPr>
            <w:r>
              <w:rPr>
                <w:rFonts w:eastAsia="Times New Roman" w:cs="Calibri"/>
                <w:b/>
                <w:bCs/>
                <w:color w:val="000000"/>
                <w:kern w:val="0"/>
                <w:lang w:eastAsia="en-US" w:bidi="ar-SA"/>
              </w:rPr>
              <w:t>APPROVAL:</w:t>
            </w:r>
          </w:p>
        </w:tc>
        <w:tc>
          <w:tcPr>
            <w:tcW w:w="1024" w:type="dxa"/>
            <w:shd w:val="clear" w:color="auto" w:fill="D9D9D9"/>
            <w:noWrap/>
            <w:tcMar>
              <w:top w:w="0" w:type="dxa"/>
              <w:left w:w="108" w:type="dxa"/>
              <w:bottom w:w="0" w:type="dxa"/>
              <w:right w:w="108" w:type="dxa"/>
            </w:tcMar>
            <w:vAlign w:val="bottom"/>
          </w:tcPr>
          <w:p w14:paraId="505CEE48"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c>
          <w:tcPr>
            <w:tcW w:w="1046" w:type="dxa"/>
            <w:shd w:val="clear" w:color="auto" w:fill="D9D9D9"/>
            <w:noWrap/>
            <w:tcMar>
              <w:top w:w="0" w:type="dxa"/>
              <w:left w:w="108" w:type="dxa"/>
              <w:bottom w:w="0" w:type="dxa"/>
              <w:right w:w="108" w:type="dxa"/>
            </w:tcMar>
            <w:vAlign w:val="bottom"/>
          </w:tcPr>
          <w:p w14:paraId="182E2A55"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c>
          <w:tcPr>
            <w:tcW w:w="1046" w:type="dxa"/>
            <w:shd w:val="clear" w:color="auto" w:fill="D9D9D9"/>
            <w:noWrap/>
            <w:tcMar>
              <w:top w:w="0" w:type="dxa"/>
              <w:left w:w="108" w:type="dxa"/>
              <w:bottom w:w="0" w:type="dxa"/>
              <w:right w:w="108" w:type="dxa"/>
            </w:tcMar>
            <w:vAlign w:val="bottom"/>
          </w:tcPr>
          <w:p w14:paraId="3E1AC11E"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c>
          <w:tcPr>
            <w:tcW w:w="1046" w:type="dxa"/>
            <w:shd w:val="clear" w:color="auto" w:fill="D9D9D9"/>
            <w:noWrap/>
            <w:tcMar>
              <w:top w:w="0" w:type="dxa"/>
              <w:left w:w="108" w:type="dxa"/>
              <w:bottom w:w="0" w:type="dxa"/>
              <w:right w:w="108" w:type="dxa"/>
            </w:tcMar>
            <w:vAlign w:val="bottom"/>
          </w:tcPr>
          <w:p w14:paraId="236F6541"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c>
          <w:tcPr>
            <w:tcW w:w="1046" w:type="dxa"/>
            <w:shd w:val="clear" w:color="auto" w:fill="D9D9D9"/>
            <w:noWrap/>
            <w:tcMar>
              <w:top w:w="0" w:type="dxa"/>
              <w:left w:w="108" w:type="dxa"/>
              <w:bottom w:w="0" w:type="dxa"/>
              <w:right w:w="108" w:type="dxa"/>
            </w:tcMar>
            <w:vAlign w:val="bottom"/>
          </w:tcPr>
          <w:p w14:paraId="038C41CA"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c>
          <w:tcPr>
            <w:tcW w:w="1046" w:type="dxa"/>
            <w:shd w:val="clear" w:color="auto" w:fill="D9D9D9"/>
            <w:noWrap/>
            <w:tcMar>
              <w:top w:w="0" w:type="dxa"/>
              <w:left w:w="108" w:type="dxa"/>
              <w:bottom w:w="0" w:type="dxa"/>
              <w:right w:w="108" w:type="dxa"/>
            </w:tcMar>
            <w:vAlign w:val="bottom"/>
          </w:tcPr>
          <w:p w14:paraId="36C48753"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c>
          <w:tcPr>
            <w:tcW w:w="1046" w:type="dxa"/>
            <w:shd w:val="clear" w:color="auto" w:fill="D9D9D9"/>
            <w:noWrap/>
            <w:tcMar>
              <w:top w:w="0" w:type="dxa"/>
              <w:left w:w="108" w:type="dxa"/>
              <w:bottom w:w="0" w:type="dxa"/>
              <w:right w:w="108" w:type="dxa"/>
            </w:tcMar>
            <w:vAlign w:val="bottom"/>
          </w:tcPr>
          <w:p w14:paraId="2C8843AF"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c>
          <w:tcPr>
            <w:tcW w:w="1047" w:type="dxa"/>
            <w:tcBorders>
              <w:right w:val="single" w:sz="8" w:space="0" w:color="000000"/>
            </w:tcBorders>
            <w:shd w:val="clear" w:color="auto" w:fill="D9D9D9"/>
            <w:noWrap/>
            <w:tcMar>
              <w:top w:w="0" w:type="dxa"/>
              <w:left w:w="108" w:type="dxa"/>
              <w:bottom w:w="0" w:type="dxa"/>
              <w:right w:w="108" w:type="dxa"/>
            </w:tcMar>
            <w:vAlign w:val="bottom"/>
          </w:tcPr>
          <w:p w14:paraId="029963D3"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r>
      <w:tr w:rsidR="00A44445" w14:paraId="72F28065" w14:textId="77777777">
        <w:trPr>
          <w:trHeight w:val="321"/>
        </w:trPr>
        <w:tc>
          <w:tcPr>
            <w:tcW w:w="1089" w:type="dxa"/>
            <w:tcBorders>
              <w:left w:val="single" w:sz="8" w:space="0" w:color="000000"/>
            </w:tcBorders>
            <w:shd w:val="clear" w:color="auto" w:fill="D9D9D9"/>
            <w:noWrap/>
            <w:tcMar>
              <w:top w:w="0" w:type="dxa"/>
              <w:left w:w="108" w:type="dxa"/>
              <w:bottom w:w="0" w:type="dxa"/>
              <w:right w:w="108" w:type="dxa"/>
            </w:tcMar>
            <w:vAlign w:val="center"/>
          </w:tcPr>
          <w:p w14:paraId="32BAF5BA" w14:textId="77777777" w:rsidR="00A44445" w:rsidRDefault="00A44445">
            <w:pPr>
              <w:suppressAutoHyphens w:val="0"/>
              <w:textAlignment w:val="auto"/>
              <w:rPr>
                <w:rFonts w:eastAsia="Times New Roman" w:cs="Calibri"/>
                <w:b/>
                <w:bCs/>
                <w:color w:val="000000"/>
                <w:kern w:val="0"/>
                <w:lang w:eastAsia="en-US" w:bidi="ar-SA"/>
              </w:rPr>
            </w:pPr>
          </w:p>
        </w:tc>
        <w:tc>
          <w:tcPr>
            <w:tcW w:w="1024" w:type="dxa"/>
            <w:shd w:val="clear" w:color="auto" w:fill="D9D9D9"/>
            <w:noWrap/>
            <w:tcMar>
              <w:top w:w="0" w:type="dxa"/>
              <w:left w:w="108" w:type="dxa"/>
              <w:bottom w:w="0" w:type="dxa"/>
              <w:right w:w="108" w:type="dxa"/>
            </w:tcMar>
            <w:vAlign w:val="bottom"/>
          </w:tcPr>
          <w:p w14:paraId="4971A4D4" w14:textId="77777777" w:rsidR="00A44445" w:rsidRDefault="00D056E6">
            <w:pPr>
              <w:suppressAutoHyphens w:val="0"/>
              <w:textAlignment w:val="auto"/>
              <w:rPr>
                <w:rFonts w:eastAsia="Times New Roman" w:cs="Calibri"/>
                <w:b/>
                <w:bCs/>
                <w:color w:val="000000"/>
                <w:kern w:val="0"/>
                <w:sz w:val="22"/>
                <w:szCs w:val="22"/>
                <w:lang w:eastAsia="en-US" w:bidi="ar-SA"/>
              </w:rPr>
            </w:pPr>
            <w:r>
              <w:rPr>
                <w:rFonts w:eastAsia="Times New Roman" w:cs="Calibri"/>
                <w:b/>
                <w:bCs/>
                <w:color w:val="000000"/>
                <w:kern w:val="0"/>
                <w:sz w:val="22"/>
                <w:szCs w:val="22"/>
                <w:lang w:eastAsia="en-US" w:bidi="ar-SA"/>
              </w:rPr>
              <w:t> </w:t>
            </w:r>
          </w:p>
        </w:tc>
        <w:tc>
          <w:tcPr>
            <w:tcW w:w="1024" w:type="dxa"/>
            <w:shd w:val="clear" w:color="auto" w:fill="D9D9D9"/>
            <w:noWrap/>
            <w:tcMar>
              <w:top w:w="0" w:type="dxa"/>
              <w:left w:w="108" w:type="dxa"/>
              <w:bottom w:w="0" w:type="dxa"/>
              <w:right w:w="108" w:type="dxa"/>
            </w:tcMar>
            <w:vAlign w:val="bottom"/>
          </w:tcPr>
          <w:p w14:paraId="27CD4510"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c>
          <w:tcPr>
            <w:tcW w:w="1046" w:type="dxa"/>
            <w:shd w:val="clear" w:color="auto" w:fill="D9D9D9"/>
            <w:noWrap/>
            <w:tcMar>
              <w:top w:w="0" w:type="dxa"/>
              <w:left w:w="108" w:type="dxa"/>
              <w:bottom w:w="0" w:type="dxa"/>
              <w:right w:w="108" w:type="dxa"/>
            </w:tcMar>
            <w:vAlign w:val="bottom"/>
          </w:tcPr>
          <w:p w14:paraId="08DF4DCF"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c>
          <w:tcPr>
            <w:tcW w:w="1046" w:type="dxa"/>
            <w:shd w:val="clear" w:color="auto" w:fill="D9D9D9"/>
            <w:noWrap/>
            <w:tcMar>
              <w:top w:w="0" w:type="dxa"/>
              <w:left w:w="108" w:type="dxa"/>
              <w:bottom w:w="0" w:type="dxa"/>
              <w:right w:w="108" w:type="dxa"/>
            </w:tcMar>
            <w:vAlign w:val="bottom"/>
          </w:tcPr>
          <w:p w14:paraId="79B8AD40"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c>
          <w:tcPr>
            <w:tcW w:w="1046" w:type="dxa"/>
            <w:shd w:val="clear" w:color="auto" w:fill="D9D9D9"/>
            <w:noWrap/>
            <w:tcMar>
              <w:top w:w="0" w:type="dxa"/>
              <w:left w:w="108" w:type="dxa"/>
              <w:bottom w:w="0" w:type="dxa"/>
              <w:right w:w="108" w:type="dxa"/>
            </w:tcMar>
            <w:vAlign w:val="bottom"/>
          </w:tcPr>
          <w:p w14:paraId="3CDB7326"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c>
          <w:tcPr>
            <w:tcW w:w="1046" w:type="dxa"/>
            <w:shd w:val="clear" w:color="auto" w:fill="D9D9D9"/>
            <w:noWrap/>
            <w:tcMar>
              <w:top w:w="0" w:type="dxa"/>
              <w:left w:w="108" w:type="dxa"/>
              <w:bottom w:w="0" w:type="dxa"/>
              <w:right w:w="108" w:type="dxa"/>
            </w:tcMar>
            <w:vAlign w:val="bottom"/>
          </w:tcPr>
          <w:p w14:paraId="49DD5F3B"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c>
          <w:tcPr>
            <w:tcW w:w="1046" w:type="dxa"/>
            <w:shd w:val="clear" w:color="auto" w:fill="D9D9D9"/>
            <w:noWrap/>
            <w:tcMar>
              <w:top w:w="0" w:type="dxa"/>
              <w:left w:w="108" w:type="dxa"/>
              <w:bottom w:w="0" w:type="dxa"/>
              <w:right w:w="108" w:type="dxa"/>
            </w:tcMar>
            <w:vAlign w:val="bottom"/>
          </w:tcPr>
          <w:p w14:paraId="4C9B3FE3"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c>
          <w:tcPr>
            <w:tcW w:w="1046" w:type="dxa"/>
            <w:shd w:val="clear" w:color="auto" w:fill="D9D9D9"/>
            <w:noWrap/>
            <w:tcMar>
              <w:top w:w="0" w:type="dxa"/>
              <w:left w:w="108" w:type="dxa"/>
              <w:bottom w:w="0" w:type="dxa"/>
              <w:right w:w="108" w:type="dxa"/>
            </w:tcMar>
            <w:vAlign w:val="bottom"/>
          </w:tcPr>
          <w:p w14:paraId="7AEEBF0E"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c>
          <w:tcPr>
            <w:tcW w:w="1047" w:type="dxa"/>
            <w:tcBorders>
              <w:right w:val="single" w:sz="8" w:space="0" w:color="000000"/>
            </w:tcBorders>
            <w:shd w:val="clear" w:color="auto" w:fill="D9D9D9"/>
            <w:noWrap/>
            <w:tcMar>
              <w:top w:w="0" w:type="dxa"/>
              <w:left w:w="108" w:type="dxa"/>
              <w:bottom w:w="0" w:type="dxa"/>
              <w:right w:w="108" w:type="dxa"/>
            </w:tcMar>
            <w:vAlign w:val="bottom"/>
          </w:tcPr>
          <w:p w14:paraId="342462E3"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r>
      <w:tr w:rsidR="00A44445" w14:paraId="66ED4475" w14:textId="77777777">
        <w:trPr>
          <w:trHeight w:val="321"/>
        </w:trPr>
        <w:tc>
          <w:tcPr>
            <w:tcW w:w="10460" w:type="dxa"/>
            <w:gridSpan w:val="10"/>
            <w:tcBorders>
              <w:left w:val="single" w:sz="8" w:space="0" w:color="000000"/>
              <w:right w:val="single" w:sz="8" w:space="0" w:color="000000"/>
            </w:tcBorders>
            <w:shd w:val="clear" w:color="auto" w:fill="D9D9D9"/>
            <w:noWrap/>
            <w:tcMar>
              <w:top w:w="0" w:type="dxa"/>
              <w:left w:w="108" w:type="dxa"/>
              <w:bottom w:w="0" w:type="dxa"/>
              <w:right w:w="108" w:type="dxa"/>
            </w:tcMar>
            <w:vAlign w:val="center"/>
          </w:tcPr>
          <w:p w14:paraId="5C348C0A" w14:textId="488F8E36" w:rsidR="00A44445" w:rsidRDefault="00D056E6">
            <w:pPr>
              <w:suppressAutoHyphens w:val="0"/>
              <w:textAlignment w:val="auto"/>
              <w:rPr>
                <w:rFonts w:eastAsia="Times New Roman" w:cs="Calibri"/>
                <w:b/>
                <w:bCs/>
                <w:color w:val="000000"/>
                <w:kern w:val="0"/>
                <w:lang w:eastAsia="en-US" w:bidi="ar-SA"/>
              </w:rPr>
            </w:pPr>
            <w:r>
              <w:rPr>
                <w:rFonts w:eastAsia="Times New Roman" w:cs="Calibri"/>
                <w:b/>
                <w:bCs/>
                <w:color w:val="000000"/>
                <w:kern w:val="0"/>
                <w:lang w:eastAsia="en-US" w:bidi="ar-SA"/>
              </w:rPr>
              <w:t xml:space="preserve">Executive Officer (IH) Tr. </w:t>
            </w:r>
            <w:r w:rsidR="00F6734C">
              <w:rPr>
                <w:rFonts w:eastAsia="Times New Roman" w:cs="Calibri"/>
                <w:b/>
                <w:bCs/>
                <w:color w:val="000000"/>
                <w:kern w:val="0"/>
                <w:lang w:eastAsia="en-US" w:bidi="ar-SA"/>
              </w:rPr>
              <w:t>Bradley</w:t>
            </w:r>
            <w:r>
              <w:rPr>
                <w:rFonts w:eastAsia="Times New Roman" w:cs="Calibri"/>
                <w:b/>
                <w:bCs/>
                <w:color w:val="000000"/>
                <w:kern w:val="0"/>
                <w:lang w:eastAsia="en-US" w:bidi="ar-SA"/>
              </w:rPr>
              <w:t xml:space="preserve"> Nguyen: ________________________________________</w:t>
            </w:r>
          </w:p>
        </w:tc>
      </w:tr>
      <w:tr w:rsidR="00A44445" w14:paraId="20F5EF30" w14:textId="77777777">
        <w:trPr>
          <w:trHeight w:val="321"/>
        </w:trPr>
        <w:tc>
          <w:tcPr>
            <w:tcW w:w="1089" w:type="dxa"/>
            <w:tcBorders>
              <w:left w:val="single" w:sz="8" w:space="0" w:color="000000"/>
            </w:tcBorders>
            <w:shd w:val="clear" w:color="auto" w:fill="D9D9D9"/>
            <w:noWrap/>
            <w:tcMar>
              <w:top w:w="0" w:type="dxa"/>
              <w:left w:w="108" w:type="dxa"/>
              <w:bottom w:w="0" w:type="dxa"/>
              <w:right w:w="108" w:type="dxa"/>
            </w:tcMar>
            <w:vAlign w:val="center"/>
          </w:tcPr>
          <w:p w14:paraId="37681AC4" w14:textId="77777777" w:rsidR="00A44445" w:rsidRDefault="00D056E6">
            <w:pPr>
              <w:suppressAutoHyphens w:val="0"/>
              <w:textAlignment w:val="auto"/>
              <w:rPr>
                <w:rFonts w:eastAsia="Times New Roman" w:cs="Calibri"/>
                <w:b/>
                <w:bCs/>
                <w:color w:val="000000"/>
                <w:kern w:val="0"/>
                <w:lang w:eastAsia="en-US" w:bidi="ar-SA"/>
              </w:rPr>
            </w:pPr>
            <w:r>
              <w:rPr>
                <w:rFonts w:eastAsia="Times New Roman" w:cs="Calibri"/>
                <w:b/>
                <w:bCs/>
                <w:color w:val="000000"/>
                <w:kern w:val="0"/>
                <w:lang w:eastAsia="en-US" w:bidi="ar-SA"/>
              </w:rPr>
              <w:t> </w:t>
            </w:r>
          </w:p>
        </w:tc>
        <w:tc>
          <w:tcPr>
            <w:tcW w:w="1024" w:type="dxa"/>
            <w:shd w:val="clear" w:color="auto" w:fill="D9D9D9"/>
            <w:noWrap/>
            <w:tcMar>
              <w:top w:w="0" w:type="dxa"/>
              <w:left w:w="108" w:type="dxa"/>
              <w:bottom w:w="0" w:type="dxa"/>
              <w:right w:w="108" w:type="dxa"/>
            </w:tcMar>
            <w:vAlign w:val="bottom"/>
          </w:tcPr>
          <w:p w14:paraId="2FD79803" w14:textId="77777777" w:rsidR="00A44445" w:rsidRDefault="00D056E6">
            <w:pPr>
              <w:suppressAutoHyphens w:val="0"/>
              <w:textAlignment w:val="auto"/>
              <w:rPr>
                <w:rFonts w:eastAsia="Times New Roman" w:cs="Calibri"/>
                <w:b/>
                <w:bCs/>
                <w:color w:val="000000"/>
                <w:kern w:val="0"/>
                <w:sz w:val="22"/>
                <w:szCs w:val="22"/>
                <w:lang w:eastAsia="en-US" w:bidi="ar-SA"/>
              </w:rPr>
            </w:pPr>
            <w:r>
              <w:rPr>
                <w:rFonts w:eastAsia="Times New Roman" w:cs="Calibri"/>
                <w:b/>
                <w:bCs/>
                <w:color w:val="000000"/>
                <w:kern w:val="0"/>
                <w:sz w:val="22"/>
                <w:szCs w:val="22"/>
                <w:lang w:eastAsia="en-US" w:bidi="ar-SA"/>
              </w:rPr>
              <w:t> </w:t>
            </w:r>
          </w:p>
        </w:tc>
        <w:tc>
          <w:tcPr>
            <w:tcW w:w="1024" w:type="dxa"/>
            <w:shd w:val="clear" w:color="auto" w:fill="D9D9D9"/>
            <w:noWrap/>
            <w:tcMar>
              <w:top w:w="0" w:type="dxa"/>
              <w:left w:w="108" w:type="dxa"/>
              <w:bottom w:w="0" w:type="dxa"/>
              <w:right w:w="108" w:type="dxa"/>
            </w:tcMar>
            <w:vAlign w:val="bottom"/>
          </w:tcPr>
          <w:p w14:paraId="7CEF7783"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c>
          <w:tcPr>
            <w:tcW w:w="1046" w:type="dxa"/>
            <w:shd w:val="clear" w:color="auto" w:fill="D9D9D9"/>
            <w:noWrap/>
            <w:tcMar>
              <w:top w:w="0" w:type="dxa"/>
              <w:left w:w="108" w:type="dxa"/>
              <w:bottom w:w="0" w:type="dxa"/>
              <w:right w:w="108" w:type="dxa"/>
            </w:tcMar>
            <w:vAlign w:val="bottom"/>
          </w:tcPr>
          <w:p w14:paraId="09C8E749"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c>
          <w:tcPr>
            <w:tcW w:w="1046" w:type="dxa"/>
            <w:shd w:val="clear" w:color="auto" w:fill="D9D9D9"/>
            <w:noWrap/>
            <w:tcMar>
              <w:top w:w="0" w:type="dxa"/>
              <w:left w:w="108" w:type="dxa"/>
              <w:bottom w:w="0" w:type="dxa"/>
              <w:right w:w="108" w:type="dxa"/>
            </w:tcMar>
            <w:vAlign w:val="bottom"/>
          </w:tcPr>
          <w:p w14:paraId="7B5D9762"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c>
          <w:tcPr>
            <w:tcW w:w="1046" w:type="dxa"/>
            <w:shd w:val="clear" w:color="auto" w:fill="D9D9D9"/>
            <w:noWrap/>
            <w:tcMar>
              <w:top w:w="0" w:type="dxa"/>
              <w:left w:w="108" w:type="dxa"/>
              <w:bottom w:w="0" w:type="dxa"/>
              <w:right w:w="108" w:type="dxa"/>
            </w:tcMar>
            <w:vAlign w:val="bottom"/>
          </w:tcPr>
          <w:p w14:paraId="50858FD3"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c>
          <w:tcPr>
            <w:tcW w:w="1046" w:type="dxa"/>
            <w:shd w:val="clear" w:color="auto" w:fill="D9D9D9"/>
            <w:noWrap/>
            <w:tcMar>
              <w:top w:w="0" w:type="dxa"/>
              <w:left w:w="108" w:type="dxa"/>
              <w:bottom w:w="0" w:type="dxa"/>
              <w:right w:w="108" w:type="dxa"/>
            </w:tcMar>
            <w:vAlign w:val="bottom"/>
          </w:tcPr>
          <w:p w14:paraId="2EEB69FF"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c>
          <w:tcPr>
            <w:tcW w:w="1046" w:type="dxa"/>
            <w:shd w:val="clear" w:color="auto" w:fill="D9D9D9"/>
            <w:noWrap/>
            <w:tcMar>
              <w:top w:w="0" w:type="dxa"/>
              <w:left w:w="108" w:type="dxa"/>
              <w:bottom w:w="0" w:type="dxa"/>
              <w:right w:w="108" w:type="dxa"/>
            </w:tcMar>
            <w:vAlign w:val="bottom"/>
          </w:tcPr>
          <w:p w14:paraId="184E1509"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c>
          <w:tcPr>
            <w:tcW w:w="1046" w:type="dxa"/>
            <w:shd w:val="clear" w:color="auto" w:fill="D9D9D9"/>
            <w:noWrap/>
            <w:tcMar>
              <w:top w:w="0" w:type="dxa"/>
              <w:left w:w="108" w:type="dxa"/>
              <w:bottom w:w="0" w:type="dxa"/>
              <w:right w:w="108" w:type="dxa"/>
            </w:tcMar>
            <w:vAlign w:val="bottom"/>
          </w:tcPr>
          <w:p w14:paraId="0689B2FE"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c>
          <w:tcPr>
            <w:tcW w:w="1047" w:type="dxa"/>
            <w:tcBorders>
              <w:right w:val="single" w:sz="8" w:space="0" w:color="000000"/>
            </w:tcBorders>
            <w:shd w:val="clear" w:color="auto" w:fill="D9D9D9"/>
            <w:noWrap/>
            <w:tcMar>
              <w:top w:w="0" w:type="dxa"/>
              <w:left w:w="108" w:type="dxa"/>
              <w:bottom w:w="0" w:type="dxa"/>
              <w:right w:w="108" w:type="dxa"/>
            </w:tcMar>
            <w:vAlign w:val="bottom"/>
          </w:tcPr>
          <w:p w14:paraId="6BA48101"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r>
      <w:tr w:rsidR="00A44445" w14:paraId="2B00C455" w14:textId="77777777">
        <w:trPr>
          <w:trHeight w:val="321"/>
        </w:trPr>
        <w:tc>
          <w:tcPr>
            <w:tcW w:w="10460" w:type="dxa"/>
            <w:gridSpan w:val="10"/>
            <w:tcBorders>
              <w:left w:val="single" w:sz="8" w:space="0" w:color="000000"/>
              <w:right w:val="single" w:sz="8" w:space="0" w:color="000000"/>
            </w:tcBorders>
            <w:shd w:val="clear" w:color="auto" w:fill="D9D9D9"/>
            <w:noWrap/>
            <w:tcMar>
              <w:top w:w="0" w:type="dxa"/>
              <w:left w:w="108" w:type="dxa"/>
              <w:bottom w:w="0" w:type="dxa"/>
              <w:right w:w="108" w:type="dxa"/>
            </w:tcMar>
            <w:vAlign w:val="center"/>
          </w:tcPr>
          <w:p w14:paraId="15E5C69A" w14:textId="4E72E076" w:rsidR="00A44445" w:rsidRDefault="00D056E6" w:rsidP="00FE560F">
            <w:pPr>
              <w:suppressAutoHyphens w:val="0"/>
              <w:textAlignment w:val="auto"/>
              <w:rPr>
                <w:rFonts w:eastAsia="Times New Roman" w:cs="Calibri"/>
                <w:b/>
                <w:bCs/>
                <w:color w:val="000000"/>
                <w:kern w:val="0"/>
                <w:lang w:eastAsia="en-US" w:bidi="ar-SA"/>
              </w:rPr>
            </w:pPr>
            <w:r>
              <w:rPr>
                <w:rFonts w:eastAsia="Times New Roman" w:cs="Calibri"/>
                <w:b/>
                <w:bCs/>
                <w:color w:val="000000"/>
                <w:kern w:val="0"/>
                <w:lang w:eastAsia="en-US" w:bidi="ar-SA"/>
              </w:rPr>
              <w:t xml:space="preserve">Committee Chairperson (CC) Tr:  </w:t>
            </w:r>
            <w:r w:rsidR="00F6734C">
              <w:rPr>
                <w:rFonts w:eastAsia="Times New Roman" w:cs="Calibri"/>
                <w:b/>
                <w:bCs/>
                <w:color w:val="000000"/>
                <w:kern w:val="0"/>
                <w:lang w:eastAsia="en-US" w:bidi="ar-SA"/>
              </w:rPr>
              <w:t>Paul Nguyen</w:t>
            </w:r>
            <w:r>
              <w:rPr>
                <w:rFonts w:eastAsia="Times New Roman" w:cs="Calibri"/>
                <w:b/>
                <w:bCs/>
                <w:color w:val="000000"/>
                <w:kern w:val="0"/>
                <w:lang w:eastAsia="en-US" w:bidi="ar-SA"/>
              </w:rPr>
              <w:t>: ___________________________________</w:t>
            </w:r>
          </w:p>
        </w:tc>
      </w:tr>
      <w:tr w:rsidR="00A44445" w14:paraId="079C0032" w14:textId="77777777">
        <w:trPr>
          <w:trHeight w:val="321"/>
        </w:trPr>
        <w:tc>
          <w:tcPr>
            <w:tcW w:w="1089" w:type="dxa"/>
            <w:tcBorders>
              <w:left w:val="single" w:sz="8" w:space="0" w:color="000000"/>
            </w:tcBorders>
            <w:shd w:val="clear" w:color="auto" w:fill="D9D9D9"/>
            <w:noWrap/>
            <w:tcMar>
              <w:top w:w="0" w:type="dxa"/>
              <w:left w:w="108" w:type="dxa"/>
              <w:bottom w:w="0" w:type="dxa"/>
              <w:right w:w="108" w:type="dxa"/>
            </w:tcMar>
            <w:vAlign w:val="center"/>
          </w:tcPr>
          <w:p w14:paraId="5778C82B" w14:textId="77777777" w:rsidR="00A44445" w:rsidRDefault="00D056E6">
            <w:pPr>
              <w:suppressAutoHyphens w:val="0"/>
              <w:textAlignment w:val="auto"/>
              <w:rPr>
                <w:rFonts w:eastAsia="Times New Roman" w:cs="Calibri"/>
                <w:b/>
                <w:bCs/>
                <w:color w:val="000000"/>
                <w:kern w:val="0"/>
                <w:lang w:eastAsia="en-US" w:bidi="ar-SA"/>
              </w:rPr>
            </w:pPr>
            <w:r>
              <w:rPr>
                <w:rFonts w:eastAsia="Times New Roman" w:cs="Calibri"/>
                <w:b/>
                <w:bCs/>
                <w:color w:val="000000"/>
                <w:kern w:val="0"/>
                <w:lang w:eastAsia="en-US" w:bidi="ar-SA"/>
              </w:rPr>
              <w:t> </w:t>
            </w:r>
          </w:p>
        </w:tc>
        <w:tc>
          <w:tcPr>
            <w:tcW w:w="1024" w:type="dxa"/>
            <w:shd w:val="clear" w:color="auto" w:fill="D9D9D9"/>
            <w:noWrap/>
            <w:tcMar>
              <w:top w:w="0" w:type="dxa"/>
              <w:left w:w="108" w:type="dxa"/>
              <w:bottom w:w="0" w:type="dxa"/>
              <w:right w:w="108" w:type="dxa"/>
            </w:tcMar>
            <w:vAlign w:val="bottom"/>
          </w:tcPr>
          <w:p w14:paraId="4FA40AE9" w14:textId="77777777" w:rsidR="00A44445" w:rsidRDefault="00D056E6">
            <w:pPr>
              <w:suppressAutoHyphens w:val="0"/>
              <w:textAlignment w:val="auto"/>
              <w:rPr>
                <w:rFonts w:eastAsia="Times New Roman" w:cs="Calibri"/>
                <w:b/>
                <w:bCs/>
                <w:color w:val="000000"/>
                <w:kern w:val="0"/>
                <w:sz w:val="22"/>
                <w:szCs w:val="22"/>
                <w:lang w:eastAsia="en-US" w:bidi="ar-SA"/>
              </w:rPr>
            </w:pPr>
            <w:r>
              <w:rPr>
                <w:rFonts w:eastAsia="Times New Roman" w:cs="Calibri"/>
                <w:b/>
                <w:bCs/>
                <w:color w:val="000000"/>
                <w:kern w:val="0"/>
                <w:sz w:val="22"/>
                <w:szCs w:val="22"/>
                <w:lang w:eastAsia="en-US" w:bidi="ar-SA"/>
              </w:rPr>
              <w:t> </w:t>
            </w:r>
          </w:p>
        </w:tc>
        <w:tc>
          <w:tcPr>
            <w:tcW w:w="1024" w:type="dxa"/>
            <w:shd w:val="clear" w:color="auto" w:fill="D9D9D9"/>
            <w:noWrap/>
            <w:tcMar>
              <w:top w:w="0" w:type="dxa"/>
              <w:left w:w="108" w:type="dxa"/>
              <w:bottom w:w="0" w:type="dxa"/>
              <w:right w:w="108" w:type="dxa"/>
            </w:tcMar>
            <w:vAlign w:val="bottom"/>
          </w:tcPr>
          <w:p w14:paraId="63437F0F"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c>
          <w:tcPr>
            <w:tcW w:w="1046" w:type="dxa"/>
            <w:shd w:val="clear" w:color="auto" w:fill="D9D9D9"/>
            <w:noWrap/>
            <w:tcMar>
              <w:top w:w="0" w:type="dxa"/>
              <w:left w:w="108" w:type="dxa"/>
              <w:bottom w:w="0" w:type="dxa"/>
              <w:right w:w="108" w:type="dxa"/>
            </w:tcMar>
            <w:vAlign w:val="bottom"/>
          </w:tcPr>
          <w:p w14:paraId="2F6E4A4D"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c>
          <w:tcPr>
            <w:tcW w:w="1046" w:type="dxa"/>
            <w:shd w:val="clear" w:color="auto" w:fill="D9D9D9"/>
            <w:noWrap/>
            <w:tcMar>
              <w:top w:w="0" w:type="dxa"/>
              <w:left w:w="108" w:type="dxa"/>
              <w:bottom w:w="0" w:type="dxa"/>
              <w:right w:w="108" w:type="dxa"/>
            </w:tcMar>
            <w:vAlign w:val="bottom"/>
          </w:tcPr>
          <w:p w14:paraId="35253C5F"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c>
          <w:tcPr>
            <w:tcW w:w="1046" w:type="dxa"/>
            <w:shd w:val="clear" w:color="auto" w:fill="D9D9D9"/>
            <w:noWrap/>
            <w:tcMar>
              <w:top w:w="0" w:type="dxa"/>
              <w:left w:w="108" w:type="dxa"/>
              <w:bottom w:w="0" w:type="dxa"/>
              <w:right w:w="108" w:type="dxa"/>
            </w:tcMar>
            <w:vAlign w:val="bottom"/>
          </w:tcPr>
          <w:p w14:paraId="7089DE87"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c>
          <w:tcPr>
            <w:tcW w:w="1046" w:type="dxa"/>
            <w:shd w:val="clear" w:color="auto" w:fill="D9D9D9"/>
            <w:noWrap/>
            <w:tcMar>
              <w:top w:w="0" w:type="dxa"/>
              <w:left w:w="108" w:type="dxa"/>
              <w:bottom w:w="0" w:type="dxa"/>
              <w:right w:w="108" w:type="dxa"/>
            </w:tcMar>
            <w:vAlign w:val="bottom"/>
          </w:tcPr>
          <w:p w14:paraId="742ACEF6"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c>
          <w:tcPr>
            <w:tcW w:w="1046" w:type="dxa"/>
            <w:shd w:val="clear" w:color="auto" w:fill="D9D9D9"/>
            <w:noWrap/>
            <w:tcMar>
              <w:top w:w="0" w:type="dxa"/>
              <w:left w:w="108" w:type="dxa"/>
              <w:bottom w:w="0" w:type="dxa"/>
              <w:right w:w="108" w:type="dxa"/>
            </w:tcMar>
            <w:vAlign w:val="bottom"/>
          </w:tcPr>
          <w:p w14:paraId="29529F31"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c>
          <w:tcPr>
            <w:tcW w:w="1046" w:type="dxa"/>
            <w:shd w:val="clear" w:color="auto" w:fill="D9D9D9"/>
            <w:noWrap/>
            <w:tcMar>
              <w:top w:w="0" w:type="dxa"/>
              <w:left w:w="108" w:type="dxa"/>
              <w:bottom w:w="0" w:type="dxa"/>
              <w:right w:w="108" w:type="dxa"/>
            </w:tcMar>
            <w:vAlign w:val="bottom"/>
          </w:tcPr>
          <w:p w14:paraId="61B1DCF6"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c>
          <w:tcPr>
            <w:tcW w:w="1047" w:type="dxa"/>
            <w:tcBorders>
              <w:right w:val="single" w:sz="8" w:space="0" w:color="000000"/>
            </w:tcBorders>
            <w:shd w:val="clear" w:color="auto" w:fill="D9D9D9"/>
            <w:noWrap/>
            <w:tcMar>
              <w:top w:w="0" w:type="dxa"/>
              <w:left w:w="108" w:type="dxa"/>
              <w:bottom w:w="0" w:type="dxa"/>
              <w:right w:w="108" w:type="dxa"/>
            </w:tcMar>
            <w:vAlign w:val="bottom"/>
          </w:tcPr>
          <w:p w14:paraId="7F76B21D"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r>
      <w:tr w:rsidR="00A44445" w14:paraId="14040BDC" w14:textId="77777777">
        <w:trPr>
          <w:trHeight w:val="321"/>
        </w:trPr>
        <w:tc>
          <w:tcPr>
            <w:tcW w:w="10460" w:type="dxa"/>
            <w:gridSpan w:val="10"/>
            <w:tcBorders>
              <w:left w:val="single" w:sz="8" w:space="0" w:color="000000"/>
              <w:right w:val="single" w:sz="8" w:space="0" w:color="000000"/>
            </w:tcBorders>
            <w:shd w:val="clear" w:color="auto" w:fill="D9D9D9"/>
            <w:noWrap/>
            <w:tcMar>
              <w:top w:w="0" w:type="dxa"/>
              <w:left w:w="108" w:type="dxa"/>
              <w:bottom w:w="0" w:type="dxa"/>
              <w:right w:w="108" w:type="dxa"/>
            </w:tcMar>
            <w:vAlign w:val="center"/>
          </w:tcPr>
          <w:p w14:paraId="06C022CF" w14:textId="77777777" w:rsidR="00A44445" w:rsidRDefault="00D056E6">
            <w:pPr>
              <w:suppressAutoHyphens w:val="0"/>
              <w:textAlignment w:val="auto"/>
              <w:rPr>
                <w:rFonts w:eastAsia="Times New Roman" w:cs="Calibri"/>
                <w:b/>
                <w:bCs/>
                <w:color w:val="000000"/>
                <w:kern w:val="0"/>
                <w:lang w:eastAsia="en-US" w:bidi="ar-SA"/>
              </w:rPr>
            </w:pPr>
            <w:r>
              <w:rPr>
                <w:rFonts w:eastAsia="Times New Roman" w:cs="Calibri"/>
                <w:b/>
                <w:bCs/>
                <w:color w:val="000000"/>
                <w:kern w:val="0"/>
                <w:lang w:eastAsia="en-US" w:bidi="ar-SA"/>
              </w:rPr>
              <w:t>Chartered Organization Representative (COR) Hiep Nguyen: ________________________</w:t>
            </w:r>
          </w:p>
        </w:tc>
      </w:tr>
      <w:tr w:rsidR="00A44445" w14:paraId="088AB115" w14:textId="77777777">
        <w:trPr>
          <w:trHeight w:val="321"/>
        </w:trPr>
        <w:tc>
          <w:tcPr>
            <w:tcW w:w="1089" w:type="dxa"/>
            <w:tcBorders>
              <w:left w:val="single" w:sz="8" w:space="0" w:color="000000"/>
            </w:tcBorders>
            <w:shd w:val="clear" w:color="auto" w:fill="D9D9D9"/>
            <w:noWrap/>
            <w:tcMar>
              <w:top w:w="0" w:type="dxa"/>
              <w:left w:w="108" w:type="dxa"/>
              <w:bottom w:w="0" w:type="dxa"/>
              <w:right w:w="108" w:type="dxa"/>
            </w:tcMar>
            <w:vAlign w:val="center"/>
          </w:tcPr>
          <w:p w14:paraId="7A47B449" w14:textId="77777777" w:rsidR="00A44445" w:rsidRDefault="00D056E6">
            <w:pPr>
              <w:suppressAutoHyphens w:val="0"/>
              <w:textAlignment w:val="auto"/>
              <w:rPr>
                <w:rFonts w:eastAsia="Times New Roman" w:cs="Calibri"/>
                <w:b/>
                <w:bCs/>
                <w:color w:val="000000"/>
                <w:kern w:val="0"/>
                <w:lang w:eastAsia="en-US" w:bidi="ar-SA"/>
              </w:rPr>
            </w:pPr>
            <w:r>
              <w:rPr>
                <w:rFonts w:eastAsia="Times New Roman" w:cs="Calibri"/>
                <w:b/>
                <w:bCs/>
                <w:color w:val="000000"/>
                <w:kern w:val="0"/>
                <w:lang w:eastAsia="en-US" w:bidi="ar-SA"/>
              </w:rPr>
              <w:t> </w:t>
            </w:r>
          </w:p>
        </w:tc>
        <w:tc>
          <w:tcPr>
            <w:tcW w:w="1024" w:type="dxa"/>
            <w:shd w:val="clear" w:color="auto" w:fill="D9D9D9"/>
            <w:noWrap/>
            <w:tcMar>
              <w:top w:w="0" w:type="dxa"/>
              <w:left w:w="108" w:type="dxa"/>
              <w:bottom w:w="0" w:type="dxa"/>
              <w:right w:w="108" w:type="dxa"/>
            </w:tcMar>
            <w:vAlign w:val="bottom"/>
          </w:tcPr>
          <w:p w14:paraId="2BDC4BA8" w14:textId="77777777" w:rsidR="00A44445" w:rsidRDefault="00D056E6">
            <w:pPr>
              <w:suppressAutoHyphens w:val="0"/>
              <w:textAlignment w:val="auto"/>
              <w:rPr>
                <w:rFonts w:eastAsia="Times New Roman" w:cs="Calibri"/>
                <w:b/>
                <w:bCs/>
                <w:color w:val="000000"/>
                <w:kern w:val="0"/>
                <w:sz w:val="22"/>
                <w:szCs w:val="22"/>
                <w:lang w:eastAsia="en-US" w:bidi="ar-SA"/>
              </w:rPr>
            </w:pPr>
            <w:r>
              <w:rPr>
                <w:rFonts w:eastAsia="Times New Roman" w:cs="Calibri"/>
                <w:b/>
                <w:bCs/>
                <w:color w:val="000000"/>
                <w:kern w:val="0"/>
                <w:sz w:val="22"/>
                <w:szCs w:val="22"/>
                <w:lang w:eastAsia="en-US" w:bidi="ar-SA"/>
              </w:rPr>
              <w:t> </w:t>
            </w:r>
          </w:p>
        </w:tc>
        <w:tc>
          <w:tcPr>
            <w:tcW w:w="1024" w:type="dxa"/>
            <w:shd w:val="clear" w:color="auto" w:fill="D9D9D9"/>
            <w:noWrap/>
            <w:tcMar>
              <w:top w:w="0" w:type="dxa"/>
              <w:left w:w="108" w:type="dxa"/>
              <w:bottom w:w="0" w:type="dxa"/>
              <w:right w:w="108" w:type="dxa"/>
            </w:tcMar>
            <w:vAlign w:val="bottom"/>
          </w:tcPr>
          <w:p w14:paraId="3D4F3EAD"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c>
          <w:tcPr>
            <w:tcW w:w="1046" w:type="dxa"/>
            <w:shd w:val="clear" w:color="auto" w:fill="D9D9D9"/>
            <w:noWrap/>
            <w:tcMar>
              <w:top w:w="0" w:type="dxa"/>
              <w:left w:w="108" w:type="dxa"/>
              <w:bottom w:w="0" w:type="dxa"/>
              <w:right w:w="108" w:type="dxa"/>
            </w:tcMar>
            <w:vAlign w:val="bottom"/>
          </w:tcPr>
          <w:p w14:paraId="24245A1A"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c>
          <w:tcPr>
            <w:tcW w:w="1046" w:type="dxa"/>
            <w:shd w:val="clear" w:color="auto" w:fill="D9D9D9"/>
            <w:noWrap/>
            <w:tcMar>
              <w:top w:w="0" w:type="dxa"/>
              <w:left w:w="108" w:type="dxa"/>
              <w:bottom w:w="0" w:type="dxa"/>
              <w:right w:w="108" w:type="dxa"/>
            </w:tcMar>
            <w:vAlign w:val="bottom"/>
          </w:tcPr>
          <w:p w14:paraId="21A15676"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c>
          <w:tcPr>
            <w:tcW w:w="1046" w:type="dxa"/>
            <w:shd w:val="clear" w:color="auto" w:fill="D9D9D9"/>
            <w:noWrap/>
            <w:tcMar>
              <w:top w:w="0" w:type="dxa"/>
              <w:left w:w="108" w:type="dxa"/>
              <w:bottom w:w="0" w:type="dxa"/>
              <w:right w:w="108" w:type="dxa"/>
            </w:tcMar>
            <w:vAlign w:val="bottom"/>
          </w:tcPr>
          <w:p w14:paraId="457EBD7D"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c>
          <w:tcPr>
            <w:tcW w:w="1046" w:type="dxa"/>
            <w:shd w:val="clear" w:color="auto" w:fill="D9D9D9"/>
            <w:noWrap/>
            <w:tcMar>
              <w:top w:w="0" w:type="dxa"/>
              <w:left w:w="108" w:type="dxa"/>
              <w:bottom w:w="0" w:type="dxa"/>
              <w:right w:w="108" w:type="dxa"/>
            </w:tcMar>
            <w:vAlign w:val="bottom"/>
          </w:tcPr>
          <w:p w14:paraId="2A384F56"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c>
          <w:tcPr>
            <w:tcW w:w="1046" w:type="dxa"/>
            <w:shd w:val="clear" w:color="auto" w:fill="D9D9D9"/>
            <w:noWrap/>
            <w:tcMar>
              <w:top w:w="0" w:type="dxa"/>
              <w:left w:w="108" w:type="dxa"/>
              <w:bottom w:w="0" w:type="dxa"/>
              <w:right w:w="108" w:type="dxa"/>
            </w:tcMar>
            <w:vAlign w:val="bottom"/>
          </w:tcPr>
          <w:p w14:paraId="4D48516F"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c>
          <w:tcPr>
            <w:tcW w:w="1046" w:type="dxa"/>
            <w:shd w:val="clear" w:color="auto" w:fill="D9D9D9"/>
            <w:noWrap/>
            <w:tcMar>
              <w:top w:w="0" w:type="dxa"/>
              <w:left w:w="108" w:type="dxa"/>
              <w:bottom w:w="0" w:type="dxa"/>
              <w:right w:w="108" w:type="dxa"/>
            </w:tcMar>
            <w:vAlign w:val="bottom"/>
          </w:tcPr>
          <w:p w14:paraId="6A68FC31"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c>
          <w:tcPr>
            <w:tcW w:w="1047" w:type="dxa"/>
            <w:tcBorders>
              <w:right w:val="single" w:sz="8" w:space="0" w:color="000000"/>
            </w:tcBorders>
            <w:shd w:val="clear" w:color="auto" w:fill="D9D9D9"/>
            <w:noWrap/>
            <w:tcMar>
              <w:top w:w="0" w:type="dxa"/>
              <w:left w:w="108" w:type="dxa"/>
              <w:bottom w:w="0" w:type="dxa"/>
              <w:right w:w="108" w:type="dxa"/>
            </w:tcMar>
            <w:vAlign w:val="bottom"/>
          </w:tcPr>
          <w:p w14:paraId="589FE114"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r>
      <w:tr w:rsidR="00A44445" w14:paraId="73A03FB5" w14:textId="77777777">
        <w:trPr>
          <w:trHeight w:val="321"/>
        </w:trPr>
        <w:tc>
          <w:tcPr>
            <w:tcW w:w="10460" w:type="dxa"/>
            <w:gridSpan w:val="10"/>
            <w:tcBorders>
              <w:left w:val="single" w:sz="8" w:space="0" w:color="000000"/>
              <w:right w:val="single" w:sz="8" w:space="0" w:color="000000"/>
            </w:tcBorders>
            <w:shd w:val="clear" w:color="auto" w:fill="D9D9D9"/>
            <w:noWrap/>
            <w:tcMar>
              <w:top w:w="0" w:type="dxa"/>
              <w:left w:w="108" w:type="dxa"/>
              <w:bottom w:w="0" w:type="dxa"/>
              <w:right w:w="108" w:type="dxa"/>
            </w:tcMar>
            <w:vAlign w:val="center"/>
          </w:tcPr>
          <w:p w14:paraId="4BB82CEC" w14:textId="77777777" w:rsidR="00A44445" w:rsidRDefault="00D056E6">
            <w:pPr>
              <w:suppressAutoHyphens w:val="0"/>
              <w:textAlignment w:val="auto"/>
              <w:rPr>
                <w:rFonts w:eastAsia="Times New Roman" w:cs="Calibri"/>
                <w:b/>
                <w:bCs/>
                <w:color w:val="000000"/>
                <w:kern w:val="0"/>
                <w:lang w:eastAsia="en-US" w:bidi="ar-SA"/>
              </w:rPr>
            </w:pPr>
            <w:r>
              <w:rPr>
                <w:rFonts w:eastAsia="Times New Roman" w:cs="Calibri"/>
                <w:b/>
                <w:bCs/>
                <w:color w:val="000000"/>
                <w:kern w:val="0"/>
                <w:lang w:eastAsia="en-US" w:bidi="ar-SA"/>
              </w:rPr>
              <w:t>Treasures: On behalf of either CO/CC/CR are not available ONLY _____________________</w:t>
            </w:r>
          </w:p>
        </w:tc>
      </w:tr>
      <w:tr w:rsidR="00A44445" w14:paraId="1A6A3303" w14:textId="77777777">
        <w:trPr>
          <w:trHeight w:val="973"/>
        </w:trPr>
        <w:tc>
          <w:tcPr>
            <w:tcW w:w="5229" w:type="dxa"/>
            <w:gridSpan w:val="5"/>
            <w:tcBorders>
              <w:left w:val="single" w:sz="8" w:space="0" w:color="000000"/>
              <w:bottom w:val="single" w:sz="8" w:space="0" w:color="000000"/>
            </w:tcBorders>
            <w:shd w:val="clear" w:color="auto" w:fill="D9D9D9"/>
            <w:noWrap/>
            <w:tcMar>
              <w:top w:w="0" w:type="dxa"/>
              <w:left w:w="108" w:type="dxa"/>
              <w:bottom w:w="0" w:type="dxa"/>
              <w:right w:w="108" w:type="dxa"/>
            </w:tcMar>
            <w:vAlign w:val="center"/>
          </w:tcPr>
          <w:p w14:paraId="65B90B1F" w14:textId="11930CA6" w:rsidR="00A44445" w:rsidRDefault="00D056E6">
            <w:pPr>
              <w:suppressAutoHyphens w:val="0"/>
              <w:textAlignment w:val="auto"/>
              <w:rPr>
                <w:rFonts w:eastAsia="Times New Roman" w:cs="Calibri"/>
                <w:b/>
                <w:bCs/>
                <w:color w:val="000000"/>
                <w:kern w:val="0"/>
                <w:lang w:eastAsia="en-US" w:bidi="ar-SA"/>
              </w:rPr>
            </w:pPr>
            <w:r>
              <w:rPr>
                <w:rFonts w:eastAsia="Times New Roman" w:cs="Calibri"/>
                <w:b/>
                <w:bCs/>
                <w:color w:val="000000"/>
                <w:kern w:val="0"/>
                <w:lang w:eastAsia="en-US" w:bidi="ar-SA"/>
              </w:rPr>
              <w:t>(Becky Luu, Thao Tran )</w:t>
            </w:r>
          </w:p>
        </w:tc>
        <w:tc>
          <w:tcPr>
            <w:tcW w:w="1046" w:type="dxa"/>
            <w:tcBorders>
              <w:bottom w:val="single" w:sz="8" w:space="0" w:color="000000"/>
            </w:tcBorders>
            <w:shd w:val="clear" w:color="auto" w:fill="D9D9D9"/>
            <w:noWrap/>
            <w:tcMar>
              <w:top w:w="0" w:type="dxa"/>
              <w:left w:w="108" w:type="dxa"/>
              <w:bottom w:w="0" w:type="dxa"/>
              <w:right w:w="108" w:type="dxa"/>
            </w:tcMar>
            <w:vAlign w:val="bottom"/>
          </w:tcPr>
          <w:p w14:paraId="06EC9495"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c>
          <w:tcPr>
            <w:tcW w:w="1046" w:type="dxa"/>
            <w:tcBorders>
              <w:bottom w:val="single" w:sz="8" w:space="0" w:color="000000"/>
            </w:tcBorders>
            <w:shd w:val="clear" w:color="auto" w:fill="D9D9D9"/>
            <w:noWrap/>
            <w:tcMar>
              <w:top w:w="0" w:type="dxa"/>
              <w:left w:w="108" w:type="dxa"/>
              <w:bottom w:w="0" w:type="dxa"/>
              <w:right w:w="108" w:type="dxa"/>
            </w:tcMar>
            <w:vAlign w:val="bottom"/>
          </w:tcPr>
          <w:p w14:paraId="3D0CD652"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c>
          <w:tcPr>
            <w:tcW w:w="1046" w:type="dxa"/>
            <w:tcBorders>
              <w:bottom w:val="single" w:sz="8" w:space="0" w:color="000000"/>
            </w:tcBorders>
            <w:shd w:val="clear" w:color="auto" w:fill="D9D9D9"/>
            <w:noWrap/>
            <w:tcMar>
              <w:top w:w="0" w:type="dxa"/>
              <w:left w:w="108" w:type="dxa"/>
              <w:bottom w:w="0" w:type="dxa"/>
              <w:right w:w="108" w:type="dxa"/>
            </w:tcMar>
            <w:vAlign w:val="bottom"/>
          </w:tcPr>
          <w:p w14:paraId="3086D87D"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c>
          <w:tcPr>
            <w:tcW w:w="1046" w:type="dxa"/>
            <w:tcBorders>
              <w:bottom w:val="single" w:sz="8" w:space="0" w:color="000000"/>
            </w:tcBorders>
            <w:shd w:val="clear" w:color="auto" w:fill="D9D9D9"/>
            <w:noWrap/>
            <w:tcMar>
              <w:top w:w="0" w:type="dxa"/>
              <w:left w:w="108" w:type="dxa"/>
              <w:bottom w:w="0" w:type="dxa"/>
              <w:right w:w="108" w:type="dxa"/>
            </w:tcMar>
            <w:vAlign w:val="bottom"/>
          </w:tcPr>
          <w:p w14:paraId="402BFEF0"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c>
          <w:tcPr>
            <w:tcW w:w="1047" w:type="dxa"/>
            <w:tcBorders>
              <w:bottom w:val="single" w:sz="8" w:space="0" w:color="000000"/>
              <w:right w:val="single" w:sz="8" w:space="0" w:color="000000"/>
            </w:tcBorders>
            <w:shd w:val="clear" w:color="auto" w:fill="D9D9D9"/>
            <w:noWrap/>
            <w:tcMar>
              <w:top w:w="0" w:type="dxa"/>
              <w:left w:w="108" w:type="dxa"/>
              <w:bottom w:w="0" w:type="dxa"/>
              <w:right w:w="108" w:type="dxa"/>
            </w:tcMar>
            <w:vAlign w:val="bottom"/>
          </w:tcPr>
          <w:p w14:paraId="72E01A9F" w14:textId="77777777" w:rsidR="00A44445" w:rsidRDefault="00D056E6">
            <w:pPr>
              <w:suppressAutoHyphens w:val="0"/>
              <w:textAlignment w:val="auto"/>
              <w:rPr>
                <w:rFonts w:eastAsia="Times New Roman" w:cs="Calibri"/>
                <w:color w:val="000000"/>
                <w:kern w:val="0"/>
                <w:sz w:val="22"/>
                <w:szCs w:val="22"/>
                <w:lang w:eastAsia="en-US" w:bidi="ar-SA"/>
              </w:rPr>
            </w:pPr>
            <w:r>
              <w:rPr>
                <w:rFonts w:eastAsia="Times New Roman" w:cs="Calibri"/>
                <w:color w:val="000000"/>
                <w:kern w:val="0"/>
                <w:sz w:val="22"/>
                <w:szCs w:val="22"/>
                <w:lang w:eastAsia="en-US" w:bidi="ar-SA"/>
              </w:rPr>
              <w:t> </w:t>
            </w:r>
          </w:p>
        </w:tc>
      </w:tr>
    </w:tbl>
    <w:p w14:paraId="7733A745" w14:textId="77777777" w:rsidR="00A44445" w:rsidRDefault="00A44445">
      <w:pPr>
        <w:pStyle w:val="Standard"/>
        <w:rPr>
          <w:rFonts w:cs="Calibri"/>
        </w:rPr>
      </w:pPr>
    </w:p>
    <w:sectPr w:rsidR="00A4444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C5C53" w14:textId="77777777" w:rsidR="00E37F56" w:rsidRDefault="00E37F56">
      <w:r>
        <w:separator/>
      </w:r>
    </w:p>
  </w:endnote>
  <w:endnote w:type="continuationSeparator" w:id="0">
    <w:p w14:paraId="70983B72" w14:textId="77777777" w:rsidR="00E37F56" w:rsidRDefault="00E37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6FF" w:usb1="420024FF" w:usb2="02000000" w:usb3="00000000" w:csb0="0000019F" w:csb1="00000000"/>
  </w:font>
  <w:font w:name="F">
    <w:charset w:val="0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font>
  <w:font w:name="Arial Black">
    <w:panose1 w:val="020B0A04020102020204"/>
    <w:charset w:val="00"/>
    <w:family w:val="swiss"/>
    <w:pitch w:val="variable"/>
    <w:sig w:usb0="A00002AF" w:usb1="400078FB" w:usb2="00000000" w:usb3="00000000" w:csb0="0000009F" w:csb1="00000000"/>
  </w:font>
  <w:font w:name="Roboto">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2E9FC" w14:textId="77777777" w:rsidR="00E37F56" w:rsidRDefault="00E37F56">
      <w:r>
        <w:rPr>
          <w:color w:val="000000"/>
        </w:rPr>
        <w:separator/>
      </w:r>
    </w:p>
  </w:footnote>
  <w:footnote w:type="continuationSeparator" w:id="0">
    <w:p w14:paraId="23E2CF46" w14:textId="77777777" w:rsidR="00E37F56" w:rsidRDefault="00E37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3448"/>
    <w:multiLevelType w:val="multilevel"/>
    <w:tmpl w:val="B272383C"/>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 w15:restartNumberingAfterBreak="0">
    <w:nsid w:val="04CB21CF"/>
    <w:multiLevelType w:val="multilevel"/>
    <w:tmpl w:val="532C4510"/>
    <w:styleLink w:val="WWNum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1"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63B3B4F"/>
    <w:multiLevelType w:val="multilevel"/>
    <w:tmpl w:val="29B209AC"/>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 w15:restartNumberingAfterBreak="0">
    <w:nsid w:val="1025050C"/>
    <w:multiLevelType w:val="multilevel"/>
    <w:tmpl w:val="9410C0AE"/>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4" w15:restartNumberingAfterBreak="0">
    <w:nsid w:val="158E2EAA"/>
    <w:multiLevelType w:val="multilevel"/>
    <w:tmpl w:val="C206F82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1E085696"/>
    <w:multiLevelType w:val="multilevel"/>
    <w:tmpl w:val="227AE30C"/>
    <w:styleLink w:val="WWNum12"/>
    <w:lvl w:ilvl="0">
      <w:start w:val="1"/>
      <w:numFmt w:val="decimal"/>
      <w:lvlText w:val="%1."/>
      <w:lvlJc w:val="left"/>
      <w:pPr>
        <w:ind w:left="720" w:hanging="360"/>
      </w:pPr>
    </w:lvl>
    <w:lvl w:ilvl="1">
      <w:numFmt w:val="bullet"/>
      <w:lvlText w:val="•"/>
      <w:lvlJc w:val="left"/>
      <w:pPr>
        <w:ind w:left="1440" w:hanging="360"/>
      </w:pPr>
      <w:rPr>
        <w:rFonts w:ascii="StarSymbol" w:hAnsi="StarSymbol"/>
      </w:rPr>
    </w:lvl>
    <w:lvl w:ilvl="2">
      <w:start w:val="1"/>
      <w:numFmt w:val="decimal"/>
      <w:lvlText w:val="%3."/>
      <w:lvlJc w:val="right"/>
      <w:pPr>
        <w:ind w:left="2161"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righ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right"/>
      <w:pPr>
        <w:ind w:left="6481" w:hanging="180"/>
      </w:pPr>
    </w:lvl>
  </w:abstractNum>
  <w:abstractNum w:abstractNumId="6" w15:restartNumberingAfterBreak="0">
    <w:nsid w:val="26C45F2D"/>
    <w:multiLevelType w:val="multilevel"/>
    <w:tmpl w:val="FE941576"/>
    <w:styleLink w:val="WWNum1"/>
    <w:lvl w:ilvl="0">
      <w:start w:val="1"/>
      <w:numFmt w:val="none"/>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8C71268"/>
    <w:multiLevelType w:val="multilevel"/>
    <w:tmpl w:val="855A75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8" w15:restartNumberingAfterBreak="0">
    <w:nsid w:val="31DC0758"/>
    <w:multiLevelType w:val="multilevel"/>
    <w:tmpl w:val="B358D7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9" w15:restartNumberingAfterBreak="0">
    <w:nsid w:val="3C2E65B8"/>
    <w:multiLevelType w:val="multilevel"/>
    <w:tmpl w:val="3EA001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0" w15:restartNumberingAfterBreak="0">
    <w:nsid w:val="41E1137A"/>
    <w:multiLevelType w:val="multilevel"/>
    <w:tmpl w:val="B02C2202"/>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15:restartNumberingAfterBreak="0">
    <w:nsid w:val="52597A68"/>
    <w:multiLevelType w:val="multilevel"/>
    <w:tmpl w:val="96A81270"/>
    <w:styleLink w:val="WWNum15"/>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1"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5166BC3"/>
    <w:multiLevelType w:val="multilevel"/>
    <w:tmpl w:val="AD422C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3" w15:restartNumberingAfterBreak="0">
    <w:nsid w:val="5B3E2174"/>
    <w:multiLevelType w:val="multilevel"/>
    <w:tmpl w:val="13B698C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2B32CA9"/>
    <w:multiLevelType w:val="multilevel"/>
    <w:tmpl w:val="0608C57E"/>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5" w15:restartNumberingAfterBreak="0">
    <w:nsid w:val="65A247A1"/>
    <w:multiLevelType w:val="multilevel"/>
    <w:tmpl w:val="7228CC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6" w15:restartNumberingAfterBreak="0">
    <w:nsid w:val="663B33A7"/>
    <w:multiLevelType w:val="multilevel"/>
    <w:tmpl w:val="BA18BC8E"/>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7" w15:restartNumberingAfterBreak="0">
    <w:nsid w:val="7D545BBF"/>
    <w:multiLevelType w:val="multilevel"/>
    <w:tmpl w:val="EDD815D0"/>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num w:numId="1" w16cid:durableId="2027100807">
    <w:abstractNumId w:val="11"/>
  </w:num>
  <w:num w:numId="2" w16cid:durableId="234558599">
    <w:abstractNumId w:val="16"/>
  </w:num>
  <w:num w:numId="3" w16cid:durableId="383524938">
    <w:abstractNumId w:val="5"/>
  </w:num>
  <w:num w:numId="4" w16cid:durableId="960917309">
    <w:abstractNumId w:val="1"/>
  </w:num>
  <w:num w:numId="5" w16cid:durableId="261881965">
    <w:abstractNumId w:val="2"/>
  </w:num>
  <w:num w:numId="6" w16cid:durableId="891304304">
    <w:abstractNumId w:val="6"/>
  </w:num>
  <w:num w:numId="7" w16cid:durableId="97457338">
    <w:abstractNumId w:val="13"/>
  </w:num>
  <w:num w:numId="8" w16cid:durableId="223836828">
    <w:abstractNumId w:val="12"/>
  </w:num>
  <w:num w:numId="9" w16cid:durableId="1357462985">
    <w:abstractNumId w:val="17"/>
  </w:num>
  <w:num w:numId="10" w16cid:durableId="236324773">
    <w:abstractNumId w:val="12"/>
    <w:lvlOverride w:ilvl="0">
      <w:startOverride w:val="1"/>
    </w:lvlOverride>
  </w:num>
  <w:num w:numId="11" w16cid:durableId="424765410">
    <w:abstractNumId w:val="7"/>
  </w:num>
  <w:num w:numId="12" w16cid:durableId="611403158">
    <w:abstractNumId w:val="0"/>
  </w:num>
  <w:num w:numId="13" w16cid:durableId="1804738091">
    <w:abstractNumId w:val="7"/>
    <w:lvlOverride w:ilvl="0">
      <w:startOverride w:val="1"/>
    </w:lvlOverride>
  </w:num>
  <w:num w:numId="14" w16cid:durableId="1696925163">
    <w:abstractNumId w:val="15"/>
  </w:num>
  <w:num w:numId="15" w16cid:durableId="1427001174">
    <w:abstractNumId w:val="8"/>
  </w:num>
  <w:num w:numId="16" w16cid:durableId="654644475">
    <w:abstractNumId w:val="9"/>
  </w:num>
  <w:num w:numId="17" w16cid:durableId="1145244982">
    <w:abstractNumId w:val="14"/>
  </w:num>
  <w:num w:numId="18" w16cid:durableId="55278147">
    <w:abstractNumId w:val="9"/>
    <w:lvlOverride w:ilvl="0">
      <w:startOverride w:val="1"/>
    </w:lvlOverride>
  </w:num>
  <w:num w:numId="19" w16cid:durableId="1937979273">
    <w:abstractNumId w:val="3"/>
  </w:num>
  <w:num w:numId="20" w16cid:durableId="775950104">
    <w:abstractNumId w:val="9"/>
    <w:lvlOverride w:ilvl="0">
      <w:startOverride w:val="1"/>
    </w:lvlOverride>
  </w:num>
  <w:num w:numId="21" w16cid:durableId="1585646505">
    <w:abstractNumId w:val="10"/>
  </w:num>
  <w:num w:numId="22" w16cid:durableId="1416364538">
    <w:abstractNumId w:val="9"/>
    <w:lvlOverride w:ilvl="0">
      <w:startOverride w:val="1"/>
    </w:lvlOverride>
  </w:num>
  <w:num w:numId="23" w16cid:durableId="11927178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445"/>
    <w:rsid w:val="000C38AD"/>
    <w:rsid w:val="002A18E1"/>
    <w:rsid w:val="004E4EEA"/>
    <w:rsid w:val="00547D95"/>
    <w:rsid w:val="00575497"/>
    <w:rsid w:val="008741A8"/>
    <w:rsid w:val="00A44445"/>
    <w:rsid w:val="00B14ED3"/>
    <w:rsid w:val="00B20325"/>
    <w:rsid w:val="00CF56F8"/>
    <w:rsid w:val="00D056E6"/>
    <w:rsid w:val="00D541B4"/>
    <w:rsid w:val="00E37F56"/>
    <w:rsid w:val="00EE6995"/>
    <w:rsid w:val="00EF7DC6"/>
    <w:rsid w:val="00F6734C"/>
    <w:rsid w:val="00FE56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E8AA1"/>
  <w15:docId w15:val="{18E9BEF4-A77C-476B-B942-C575CDE8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Mangal"/>
        <w:kern w:val="3"/>
        <w:sz w:val="24"/>
        <w:szCs w:val="24"/>
        <w:lang w:val="en-US"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40" w:line="288" w:lineRule="auto"/>
    </w:pPr>
  </w:style>
  <w:style w:type="paragraph" w:styleId="List">
    <w:name w:val="List"/>
    <w:basedOn w:val="Textbody"/>
    <w:rPr>
      <w:rFonts w:eastAsia="Calibri"/>
    </w:rPr>
  </w:style>
  <w:style w:type="paragraph" w:styleId="Caption">
    <w:name w:val="caption"/>
    <w:basedOn w:val="Standard"/>
    <w:pPr>
      <w:suppressLineNumbers/>
      <w:spacing w:before="120" w:after="120"/>
    </w:pPr>
    <w:rPr>
      <w:rFonts w:eastAsia="Calibri"/>
      <w:i/>
      <w:iCs/>
    </w:rPr>
  </w:style>
  <w:style w:type="paragraph" w:customStyle="1" w:styleId="Index">
    <w:name w:val="Index"/>
    <w:basedOn w:val="Standard"/>
    <w:pPr>
      <w:suppressLineNumbers/>
    </w:pPr>
    <w:rPr>
      <w:rFonts w:eastAsia="Calibri"/>
    </w:rPr>
  </w:style>
  <w:style w:type="paragraph" w:styleId="ListParagraph">
    <w:name w:val="List Paragraph"/>
    <w:basedOn w:val="Standard"/>
    <w:pPr>
      <w:ind w:left="720"/>
    </w:pPr>
    <w:rPr>
      <w:rFonts w:ascii="Cambria" w:eastAsia="F" w:hAnsi="Cambria" w:cs="F"/>
      <w:color w:val="00000A"/>
    </w:rPr>
  </w:style>
  <w:style w:type="paragraph" w:customStyle="1" w:styleId="Default">
    <w:name w:val="Default"/>
    <w:pPr>
      <w:suppressAutoHyphens/>
    </w:pPr>
    <w:rPr>
      <w:rFonts w:ascii="Arial" w:eastAsia="Arial" w:hAnsi="Arial" w:cs="Arial"/>
      <w:color w:val="000000"/>
    </w:rPr>
  </w:style>
  <w:style w:type="paragraph" w:styleId="Header">
    <w:name w:val="header"/>
    <w:basedOn w:val="Normal"/>
    <w:pPr>
      <w:tabs>
        <w:tab w:val="center" w:pos="4680"/>
        <w:tab w:val="right" w:pos="9360"/>
      </w:tabs>
    </w:pPr>
    <w:rPr>
      <w:szCs w:val="21"/>
    </w:rPr>
  </w:style>
  <w:style w:type="paragraph" w:styleId="Footer">
    <w:name w:val="footer"/>
    <w:basedOn w:val="Normal"/>
    <w:pPr>
      <w:tabs>
        <w:tab w:val="center" w:pos="4680"/>
        <w:tab w:val="right" w:pos="9360"/>
      </w:tabs>
    </w:pPr>
    <w:rPr>
      <w:szCs w:val="21"/>
    </w:rPr>
  </w:style>
  <w:style w:type="paragraph" w:styleId="BalloonText">
    <w:name w:val="Balloon Text"/>
    <w:basedOn w:val="Normal"/>
    <w:rPr>
      <w:rFonts w:ascii="Tahoma" w:eastAsia="Tahoma" w:hAnsi="Tahoma" w:cs="Tahoma"/>
      <w:sz w:val="16"/>
      <w:szCs w:val="14"/>
    </w:rPr>
  </w:style>
  <w:style w:type="paragraph" w:customStyle="1" w:styleId="TableContents">
    <w:name w:val="Table Contents"/>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HeaderChar">
    <w:name w:val="Header Char"/>
    <w:basedOn w:val="DefaultParagraphFont"/>
    <w:rPr>
      <w:szCs w:val="21"/>
    </w:rPr>
  </w:style>
  <w:style w:type="character" w:customStyle="1" w:styleId="FooterChar">
    <w:name w:val="Footer Char"/>
    <w:basedOn w:val="DefaultParagraphFont"/>
    <w:rPr>
      <w:szCs w:val="21"/>
    </w:rPr>
  </w:style>
  <w:style w:type="character" w:customStyle="1" w:styleId="BalloonTextChar">
    <w:name w:val="Balloon Text Char"/>
    <w:basedOn w:val="DefaultParagraphFont"/>
    <w:rPr>
      <w:rFonts w:ascii="Tahoma" w:eastAsia="Tahoma" w:hAnsi="Tahoma" w:cs="Tahoma"/>
      <w:sz w:val="16"/>
      <w:szCs w:val="14"/>
    </w:rPr>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numbering" w:customStyle="1" w:styleId="WWNum15">
    <w:name w:val="WWNum15"/>
    <w:basedOn w:val="NoList"/>
    <w:pPr>
      <w:numPr>
        <w:numId w:val="1"/>
      </w:numPr>
    </w:pPr>
  </w:style>
  <w:style w:type="numbering" w:customStyle="1" w:styleId="WWNum10">
    <w:name w:val="WWNum10"/>
    <w:basedOn w:val="NoList"/>
    <w:pPr>
      <w:numPr>
        <w:numId w:val="2"/>
      </w:numPr>
    </w:pPr>
  </w:style>
  <w:style w:type="numbering" w:customStyle="1" w:styleId="WWNum12">
    <w:name w:val="WWNum12"/>
    <w:basedOn w:val="NoList"/>
    <w:pPr>
      <w:numPr>
        <w:numId w:val="3"/>
      </w:numPr>
    </w:pPr>
  </w:style>
  <w:style w:type="numbering" w:customStyle="1" w:styleId="WWNum14">
    <w:name w:val="WWNum14"/>
    <w:basedOn w:val="NoList"/>
    <w:pPr>
      <w:numPr>
        <w:numId w:val="4"/>
      </w:numPr>
    </w:pPr>
  </w:style>
  <w:style w:type="numbering" w:customStyle="1" w:styleId="WWNum20">
    <w:name w:val="WWNum20"/>
    <w:basedOn w:val="NoList"/>
    <w:pPr>
      <w:numPr>
        <w:numId w:val="5"/>
      </w:numPr>
    </w:pPr>
  </w:style>
  <w:style w:type="numbering" w:customStyle="1" w:styleId="WWNum1">
    <w:name w:val="WWNum1"/>
    <w:basedOn w:val="NoList"/>
    <w:pPr>
      <w:numPr>
        <w:numId w:val="6"/>
      </w:numPr>
    </w:pPr>
  </w:style>
  <w:style w:type="character" w:styleId="Emphasis">
    <w:name w:val="Emphasis"/>
    <w:basedOn w:val="DefaultParagraphFont"/>
    <w:uiPriority w:val="20"/>
    <w:qFormat/>
    <w:rsid w:val="008741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263096">
      <w:bodyDiv w:val="1"/>
      <w:marLeft w:val="0"/>
      <w:marRight w:val="0"/>
      <w:marTop w:val="0"/>
      <w:marBottom w:val="0"/>
      <w:divBdr>
        <w:top w:val="none" w:sz="0" w:space="0" w:color="auto"/>
        <w:left w:val="none" w:sz="0" w:space="0" w:color="auto"/>
        <w:bottom w:val="none" w:sz="0" w:space="0" w:color="auto"/>
        <w:right w:val="none" w:sz="0" w:space="0" w:color="auto"/>
      </w:divBdr>
    </w:div>
    <w:div w:id="1446998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DHB2018@GMAIL.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1616</Words>
  <Characters>9214</Characters>
  <Application>Microsoft Office Word</Application>
  <DocSecurity>0</DocSecurity>
  <Lines>76</Lines>
  <Paragraphs>21</Paragraphs>
  <ScaleCrop>false</ScaleCrop>
  <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rnguyen</dc:creator>
  <cp:lastModifiedBy>Brian Nguyen (MB-PM)</cp:lastModifiedBy>
  <cp:revision>2</cp:revision>
  <dcterms:created xsi:type="dcterms:W3CDTF">2025-02-13T23:09:00Z</dcterms:created>
  <dcterms:modified xsi:type="dcterms:W3CDTF">2025-02-13T23:09:00Z</dcterms:modified>
</cp:coreProperties>
</file>